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3F3" w:rsidRPr="003B4670" w:rsidRDefault="003B4670" w:rsidP="00450996">
      <w:pPr>
        <w:widowControl/>
        <w:tabs>
          <w:tab w:val="left" w:pos="2850"/>
          <w:tab w:val="left" w:pos="3060"/>
          <w:tab w:val="center" w:pos="4890"/>
          <w:tab w:val="left" w:pos="6096"/>
          <w:tab w:val="left" w:pos="6946"/>
        </w:tabs>
        <w:autoSpaceDE/>
        <w:autoSpaceDN/>
        <w:adjustRightInd/>
        <w:spacing w:line="240" w:lineRule="atLeast"/>
        <w:jc w:val="center"/>
        <w:rPr>
          <w:sz w:val="28"/>
          <w:szCs w:val="28"/>
        </w:rPr>
      </w:pPr>
      <w:r w:rsidRPr="003B4670">
        <w:rPr>
          <w:sz w:val="28"/>
          <w:szCs w:val="28"/>
        </w:rPr>
        <w:t>РОССИЙСКАЯ ФЕДЕРАЦИЯ</w:t>
      </w:r>
    </w:p>
    <w:p w:rsidR="009313F3" w:rsidRPr="003B4670" w:rsidRDefault="009313F3" w:rsidP="009313F3">
      <w:pPr>
        <w:widowControl/>
        <w:tabs>
          <w:tab w:val="left" w:pos="3060"/>
          <w:tab w:val="left" w:pos="6096"/>
          <w:tab w:val="left" w:pos="6946"/>
        </w:tabs>
        <w:autoSpaceDE/>
        <w:autoSpaceDN/>
        <w:adjustRightInd/>
        <w:spacing w:line="240" w:lineRule="atLeast"/>
        <w:jc w:val="center"/>
        <w:rPr>
          <w:sz w:val="28"/>
          <w:szCs w:val="28"/>
        </w:rPr>
      </w:pPr>
      <w:r w:rsidRPr="003B4670">
        <w:t>К</w:t>
      </w:r>
      <w:r w:rsidRPr="003B4670">
        <w:rPr>
          <w:sz w:val="28"/>
          <w:szCs w:val="28"/>
        </w:rPr>
        <w:t>АРАЧАЕВО-</w:t>
      </w:r>
      <w:r w:rsidR="003B4670" w:rsidRPr="003B4670">
        <w:rPr>
          <w:sz w:val="28"/>
          <w:szCs w:val="28"/>
        </w:rPr>
        <w:t>ЧЕРКЕССКАЯ РЕСПУБЛИКА</w:t>
      </w:r>
    </w:p>
    <w:p w:rsidR="009313F3" w:rsidRPr="003B4670" w:rsidRDefault="009313F3" w:rsidP="009313F3">
      <w:pPr>
        <w:widowControl/>
        <w:tabs>
          <w:tab w:val="left" w:pos="3060"/>
          <w:tab w:val="left" w:pos="6096"/>
          <w:tab w:val="left" w:pos="6946"/>
        </w:tabs>
        <w:autoSpaceDE/>
        <w:autoSpaceDN/>
        <w:adjustRightInd/>
        <w:spacing w:line="240" w:lineRule="atLeast"/>
        <w:jc w:val="center"/>
        <w:rPr>
          <w:sz w:val="28"/>
          <w:szCs w:val="28"/>
        </w:rPr>
      </w:pPr>
      <w:r w:rsidRPr="003B4670">
        <w:rPr>
          <w:sz w:val="28"/>
          <w:szCs w:val="28"/>
        </w:rPr>
        <w:t>ЗЕЛЕНЧУКСКИЙ МУНИЦИПАЛЬНЫЙ РАЙОН</w:t>
      </w:r>
    </w:p>
    <w:p w:rsidR="009313F3" w:rsidRPr="0029004D" w:rsidRDefault="009313F3" w:rsidP="009313F3">
      <w:pPr>
        <w:widowControl/>
        <w:tabs>
          <w:tab w:val="left" w:pos="1350"/>
          <w:tab w:val="left" w:pos="3060"/>
          <w:tab w:val="center" w:pos="4677"/>
        </w:tabs>
        <w:autoSpaceDE/>
        <w:autoSpaceDN/>
        <w:adjustRightInd/>
        <w:spacing w:line="240" w:lineRule="atLeast"/>
        <w:jc w:val="center"/>
        <w:rPr>
          <w:bCs/>
          <w:sz w:val="28"/>
          <w:szCs w:val="28"/>
        </w:rPr>
      </w:pPr>
      <w:r w:rsidRPr="0029004D">
        <w:rPr>
          <w:bCs/>
          <w:sz w:val="28"/>
          <w:szCs w:val="28"/>
        </w:rPr>
        <w:t>АДМИНИСТРАЦИЯ АРХЫЗСКОГО СЕЛЬСКОГО ПОСЕЛЕНИЯ</w:t>
      </w:r>
    </w:p>
    <w:p w:rsidR="009313F3" w:rsidRPr="0029004D" w:rsidRDefault="009313F3" w:rsidP="0029004D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  <w:r w:rsidRPr="0029004D">
        <w:rPr>
          <w:b/>
          <w:sz w:val="28"/>
          <w:szCs w:val="28"/>
        </w:rPr>
        <w:t xml:space="preserve">                                </w:t>
      </w:r>
    </w:p>
    <w:p w:rsidR="009313F3" w:rsidRPr="0029004D" w:rsidRDefault="009313F3" w:rsidP="009313F3">
      <w:pPr>
        <w:widowControl/>
        <w:autoSpaceDE/>
        <w:autoSpaceDN/>
        <w:adjustRightInd/>
        <w:jc w:val="center"/>
        <w:rPr>
          <w:bCs/>
          <w:sz w:val="32"/>
          <w:szCs w:val="32"/>
        </w:rPr>
      </w:pPr>
      <w:r w:rsidRPr="0029004D">
        <w:rPr>
          <w:bCs/>
          <w:sz w:val="32"/>
          <w:szCs w:val="32"/>
        </w:rPr>
        <w:t>П О С Т А Н О В Л Е Н И Е</w:t>
      </w:r>
    </w:p>
    <w:p w:rsidR="000A2E31" w:rsidRPr="000A2E31" w:rsidRDefault="000A2E31" w:rsidP="000A2E31">
      <w:pPr>
        <w:widowControl/>
        <w:autoSpaceDE/>
        <w:autoSpaceDN/>
        <w:adjustRightInd/>
        <w:jc w:val="center"/>
        <w:rPr>
          <w:b/>
          <w:sz w:val="28"/>
        </w:rPr>
      </w:pPr>
    </w:p>
    <w:p w:rsidR="00985C94" w:rsidRPr="00D96BD6" w:rsidRDefault="003B4670" w:rsidP="000A2E31">
      <w:pPr>
        <w:widowControl/>
        <w:autoSpaceDE/>
        <w:autoSpaceDN/>
        <w:adjustRightInd/>
        <w:jc w:val="center"/>
        <w:rPr>
          <w:bCs/>
          <w:sz w:val="28"/>
        </w:rPr>
      </w:pPr>
      <w:r w:rsidRPr="00D96BD6">
        <w:rPr>
          <w:bCs/>
          <w:sz w:val="28"/>
        </w:rPr>
        <w:t xml:space="preserve">     </w:t>
      </w:r>
      <w:r w:rsidR="00985C94">
        <w:rPr>
          <w:bCs/>
          <w:sz w:val="28"/>
        </w:rPr>
        <w:t>12.12.</w:t>
      </w:r>
      <w:r w:rsidR="0029004D">
        <w:rPr>
          <w:bCs/>
          <w:sz w:val="28"/>
        </w:rPr>
        <w:t>2022г.</w:t>
      </w:r>
      <w:r w:rsidR="000A2E31" w:rsidRPr="00D96BD6">
        <w:rPr>
          <w:bCs/>
          <w:sz w:val="28"/>
        </w:rPr>
        <w:t xml:space="preserve">             </w:t>
      </w:r>
      <w:r w:rsidR="00D96BD6">
        <w:rPr>
          <w:bCs/>
          <w:sz w:val="28"/>
        </w:rPr>
        <w:t xml:space="preserve">      </w:t>
      </w:r>
      <w:r w:rsidR="000A2E31" w:rsidRPr="00D96BD6">
        <w:rPr>
          <w:bCs/>
          <w:sz w:val="28"/>
        </w:rPr>
        <w:t xml:space="preserve">            </w:t>
      </w:r>
      <w:r w:rsidR="00985C94">
        <w:rPr>
          <w:bCs/>
          <w:sz w:val="28"/>
        </w:rPr>
        <w:t xml:space="preserve">            </w:t>
      </w:r>
      <w:r w:rsidR="000A2E31" w:rsidRPr="00D96BD6">
        <w:rPr>
          <w:bCs/>
          <w:sz w:val="28"/>
        </w:rPr>
        <w:t xml:space="preserve"> </w:t>
      </w:r>
      <w:r w:rsidR="003667EA" w:rsidRPr="00D96BD6">
        <w:rPr>
          <w:bCs/>
          <w:sz w:val="28"/>
        </w:rPr>
        <w:t xml:space="preserve">с. </w:t>
      </w:r>
      <w:r w:rsidR="00C01634" w:rsidRPr="00D96BD6">
        <w:rPr>
          <w:bCs/>
          <w:sz w:val="28"/>
        </w:rPr>
        <w:t>Архыз</w:t>
      </w:r>
      <w:r w:rsidR="000A2E31" w:rsidRPr="00D96BD6">
        <w:rPr>
          <w:bCs/>
          <w:sz w:val="28"/>
        </w:rPr>
        <w:t xml:space="preserve">         </w:t>
      </w:r>
      <w:r w:rsidR="00985C94">
        <w:rPr>
          <w:bCs/>
          <w:sz w:val="28"/>
        </w:rPr>
        <w:t xml:space="preserve">                </w:t>
      </w:r>
      <w:r w:rsidR="000A2E31" w:rsidRPr="00D96BD6">
        <w:rPr>
          <w:bCs/>
          <w:sz w:val="28"/>
        </w:rPr>
        <w:t xml:space="preserve">  </w:t>
      </w:r>
      <w:r w:rsidR="00D96BD6">
        <w:rPr>
          <w:bCs/>
          <w:sz w:val="28"/>
        </w:rPr>
        <w:t xml:space="preserve">                 </w:t>
      </w:r>
      <w:r w:rsidR="000A2E31" w:rsidRPr="00D96BD6">
        <w:rPr>
          <w:bCs/>
          <w:sz w:val="28"/>
        </w:rPr>
        <w:t xml:space="preserve">№ </w:t>
      </w:r>
      <w:r w:rsidR="00985C94">
        <w:rPr>
          <w:bCs/>
          <w:sz w:val="28"/>
        </w:rPr>
        <w:t>139</w:t>
      </w:r>
    </w:p>
    <w:p w:rsidR="00C32247" w:rsidRPr="005D1603" w:rsidRDefault="00C32247">
      <w:pPr>
        <w:pStyle w:val="Style7"/>
        <w:widowControl/>
        <w:spacing w:line="240" w:lineRule="exact"/>
        <w:ind w:right="4812"/>
        <w:rPr>
          <w:sz w:val="28"/>
          <w:szCs w:val="28"/>
        </w:rPr>
      </w:pPr>
    </w:p>
    <w:p w:rsidR="00F6201F" w:rsidRPr="00FE5A88" w:rsidRDefault="00F6201F" w:rsidP="00F6201F">
      <w:pPr>
        <w:widowControl/>
        <w:autoSpaceDE/>
        <w:autoSpaceDN/>
        <w:adjustRightInd/>
        <w:spacing w:before="280" w:after="280"/>
        <w:jc w:val="both"/>
        <w:rPr>
          <w:bCs/>
          <w:sz w:val="28"/>
          <w:szCs w:val="20"/>
        </w:rPr>
      </w:pPr>
      <w:r w:rsidRPr="00FE5A88">
        <w:rPr>
          <w:bCs/>
          <w:sz w:val="28"/>
          <w:szCs w:val="20"/>
        </w:rPr>
        <w:t>Об утверждении Программы «Профилактика правонарушений на территории Архызского сельского поселения Зеленчукского муниципального района Карачаево-Черкесской Республики</w:t>
      </w:r>
      <w:r w:rsidR="0029004D">
        <w:rPr>
          <w:bCs/>
          <w:sz w:val="28"/>
          <w:szCs w:val="20"/>
        </w:rPr>
        <w:t xml:space="preserve"> на 2022-2024годы</w:t>
      </w:r>
      <w:r w:rsidRPr="00FE5A88">
        <w:rPr>
          <w:bCs/>
          <w:sz w:val="28"/>
          <w:szCs w:val="20"/>
        </w:rPr>
        <w:t>»</w:t>
      </w:r>
    </w:p>
    <w:p w:rsidR="00450996" w:rsidRPr="00F6201F" w:rsidRDefault="00450996" w:rsidP="00F6201F">
      <w:pPr>
        <w:widowControl/>
        <w:autoSpaceDE/>
        <w:autoSpaceDN/>
        <w:adjustRightInd/>
        <w:spacing w:before="280" w:after="280"/>
        <w:jc w:val="both"/>
        <w:rPr>
          <w:b/>
          <w:sz w:val="28"/>
          <w:szCs w:val="20"/>
        </w:rPr>
      </w:pPr>
    </w:p>
    <w:p w:rsidR="00F6201F" w:rsidRPr="00F6201F" w:rsidRDefault="00F6201F" w:rsidP="00F6201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Федерации», в целях обеспечения общественной безопасности на территории Архызского сельского поселения Зеленчукского муниципального района Карачаево-Черкесской Республики,</w:t>
      </w:r>
    </w:p>
    <w:p w:rsidR="00F6201F" w:rsidRPr="00F6201F" w:rsidRDefault="00F6201F" w:rsidP="00F6201F">
      <w:pPr>
        <w:widowControl/>
        <w:autoSpaceDE/>
        <w:autoSpaceDN/>
        <w:adjustRightInd/>
        <w:spacing w:before="280" w:after="280"/>
        <w:jc w:val="both"/>
        <w:rPr>
          <w:b/>
          <w:sz w:val="28"/>
          <w:szCs w:val="28"/>
        </w:rPr>
      </w:pPr>
      <w:r w:rsidRPr="00F6201F">
        <w:rPr>
          <w:b/>
          <w:sz w:val="28"/>
          <w:szCs w:val="28"/>
        </w:rPr>
        <w:t>ПОСТАНОВЛЯЮ:</w:t>
      </w:r>
    </w:p>
    <w:p w:rsidR="00F6201F" w:rsidRDefault="00F6201F" w:rsidP="00F6201F">
      <w:pPr>
        <w:widowControl/>
        <w:numPr>
          <w:ilvl w:val="0"/>
          <w:numId w:val="16"/>
        </w:numPr>
        <w:tabs>
          <w:tab w:val="left" w:pos="0"/>
        </w:tabs>
        <w:suppressAutoHyphens/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Утвердить Программу «Профилактики правонарушений на территории Архызского сельского поселения Зеленчукского муниципального района Карачаево-Черкесской Республики».</w:t>
      </w:r>
    </w:p>
    <w:p w:rsidR="00F6201F" w:rsidRPr="00F6201F" w:rsidRDefault="00F6201F" w:rsidP="00F6201F">
      <w:pPr>
        <w:pStyle w:val="ac"/>
        <w:numPr>
          <w:ilvl w:val="0"/>
          <w:numId w:val="16"/>
        </w:numPr>
        <w:spacing w:before="280" w:after="280"/>
        <w:ind w:left="0" w:firstLine="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Постановление администрации Архызского сельского поселения №</w:t>
      </w:r>
      <w:r w:rsidR="0029004D">
        <w:rPr>
          <w:sz w:val="28"/>
          <w:szCs w:val="28"/>
        </w:rPr>
        <w:t>70</w:t>
      </w:r>
      <w:r w:rsidRPr="00F6201F">
        <w:rPr>
          <w:sz w:val="28"/>
          <w:szCs w:val="28"/>
        </w:rPr>
        <w:t xml:space="preserve"> от </w:t>
      </w:r>
      <w:r w:rsidR="0029004D">
        <w:rPr>
          <w:sz w:val="28"/>
          <w:szCs w:val="28"/>
        </w:rPr>
        <w:t>12</w:t>
      </w:r>
      <w:r w:rsidRPr="00F6201F">
        <w:rPr>
          <w:sz w:val="28"/>
          <w:szCs w:val="28"/>
        </w:rPr>
        <w:t>.</w:t>
      </w:r>
      <w:r w:rsidR="0029004D">
        <w:rPr>
          <w:sz w:val="28"/>
          <w:szCs w:val="28"/>
        </w:rPr>
        <w:t>07</w:t>
      </w:r>
      <w:r w:rsidRPr="00F6201F">
        <w:rPr>
          <w:sz w:val="28"/>
          <w:szCs w:val="28"/>
        </w:rPr>
        <w:t>.20</w:t>
      </w:r>
      <w:r w:rsidR="0029004D">
        <w:rPr>
          <w:sz w:val="28"/>
          <w:szCs w:val="28"/>
        </w:rPr>
        <w:t>19</w:t>
      </w:r>
      <w:r w:rsidRPr="00F6201F">
        <w:rPr>
          <w:sz w:val="28"/>
          <w:szCs w:val="28"/>
        </w:rPr>
        <w:t>г.</w:t>
      </w:r>
      <w:r w:rsidRPr="00F6201F">
        <w:rPr>
          <w:b/>
          <w:sz w:val="28"/>
          <w:szCs w:val="20"/>
        </w:rPr>
        <w:t xml:space="preserve"> «</w:t>
      </w:r>
      <w:r w:rsidRPr="00F6201F">
        <w:rPr>
          <w:bCs/>
          <w:sz w:val="28"/>
          <w:szCs w:val="20"/>
        </w:rPr>
        <w:t>Об утверждении Программы «Профилактика правонарушений на территории Архызского сельского поселения Зеленчукского муниципального района Карачаево-Черкесской Республики»</w:t>
      </w:r>
      <w:r w:rsidRPr="00F6201F">
        <w:rPr>
          <w:sz w:val="28"/>
          <w:szCs w:val="28"/>
        </w:rPr>
        <w:t xml:space="preserve"> признать утратившим силу.</w:t>
      </w:r>
    </w:p>
    <w:p w:rsidR="00F6201F" w:rsidRDefault="00F6201F" w:rsidP="00F6201F">
      <w:pPr>
        <w:widowControl/>
        <w:numPr>
          <w:ilvl w:val="0"/>
          <w:numId w:val="16"/>
        </w:numPr>
        <w:tabs>
          <w:tab w:val="left" w:pos="0"/>
        </w:tabs>
        <w:suppressAutoHyphens/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Контроль исполнения настоящего постановления оставляю за собой.</w:t>
      </w:r>
    </w:p>
    <w:p w:rsidR="00F6201F" w:rsidRPr="00F6201F" w:rsidRDefault="00F6201F" w:rsidP="00F6201F">
      <w:pPr>
        <w:widowControl/>
        <w:tabs>
          <w:tab w:val="left" w:pos="0"/>
        </w:tabs>
        <w:suppressAutoHyphens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F6201F" w:rsidRPr="00F6201F" w:rsidRDefault="00F6201F" w:rsidP="00F6201F">
      <w:pPr>
        <w:widowControl/>
        <w:numPr>
          <w:ilvl w:val="0"/>
          <w:numId w:val="16"/>
        </w:numPr>
        <w:tabs>
          <w:tab w:val="left" w:pos="0"/>
        </w:tabs>
        <w:suppressAutoHyphens/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Настоящее постановление вступает в силу со дня его подписания и подлежит обнародованию.</w:t>
      </w:r>
    </w:p>
    <w:p w:rsidR="00F6201F" w:rsidRPr="00F6201F" w:rsidRDefault="00F6201F" w:rsidP="00F6201F">
      <w:pPr>
        <w:widowControl/>
        <w:autoSpaceDE/>
        <w:autoSpaceDN/>
        <w:adjustRightInd/>
        <w:spacing w:before="840"/>
        <w:rPr>
          <w:bCs/>
          <w:sz w:val="28"/>
          <w:szCs w:val="28"/>
          <w:lang w:val="x-none"/>
        </w:rPr>
      </w:pPr>
      <w:r w:rsidRPr="00F6201F">
        <w:rPr>
          <w:bCs/>
          <w:sz w:val="28"/>
          <w:szCs w:val="28"/>
          <w:lang w:val="x-none"/>
        </w:rPr>
        <w:t xml:space="preserve">Глава </w:t>
      </w:r>
      <w:r w:rsidRPr="00F6201F">
        <w:rPr>
          <w:bCs/>
          <w:sz w:val="28"/>
          <w:szCs w:val="28"/>
        </w:rPr>
        <w:t xml:space="preserve">администрации </w:t>
      </w:r>
      <w:r w:rsidRPr="00F6201F">
        <w:rPr>
          <w:bCs/>
          <w:sz w:val="28"/>
          <w:szCs w:val="28"/>
          <w:lang w:val="x-none"/>
        </w:rPr>
        <w:t xml:space="preserve">Архызского </w:t>
      </w:r>
    </w:p>
    <w:p w:rsidR="00F6201F" w:rsidRPr="00F6201F" w:rsidRDefault="00F6201F" w:rsidP="00F6201F">
      <w:pPr>
        <w:widowControl/>
        <w:tabs>
          <w:tab w:val="right" w:pos="9355"/>
        </w:tabs>
        <w:autoSpaceDE/>
        <w:autoSpaceDN/>
        <w:adjustRightInd/>
        <w:rPr>
          <w:bCs/>
          <w:sz w:val="28"/>
          <w:szCs w:val="28"/>
        </w:rPr>
        <w:sectPr w:rsidR="00F6201F" w:rsidRPr="00F6201F" w:rsidSect="00F6201F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709" w:right="850" w:bottom="1134" w:left="1276" w:header="454" w:footer="454" w:gutter="0"/>
          <w:cols w:space="708"/>
          <w:titlePg/>
          <w:docGrid w:linePitch="360"/>
        </w:sectPr>
      </w:pPr>
      <w:r w:rsidRPr="00F6201F">
        <w:rPr>
          <w:bCs/>
          <w:sz w:val="28"/>
          <w:szCs w:val="28"/>
          <w:lang w:val="x-none"/>
        </w:rPr>
        <w:t>сельского поселения</w:t>
      </w:r>
      <w:r w:rsidRPr="00F6201F">
        <w:rPr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 xml:space="preserve">                </w:t>
      </w:r>
      <w:r w:rsidRPr="00F6201F">
        <w:rPr>
          <w:bCs/>
          <w:sz w:val="28"/>
          <w:szCs w:val="28"/>
        </w:rPr>
        <w:t xml:space="preserve">  М. А. Батчаев   </w:t>
      </w:r>
    </w:p>
    <w:p w:rsidR="0029004D" w:rsidRPr="0029004D" w:rsidRDefault="0029004D" w:rsidP="0029004D">
      <w:pPr>
        <w:widowControl/>
        <w:jc w:val="right"/>
        <w:rPr>
          <w:sz w:val="28"/>
          <w:szCs w:val="28"/>
        </w:rPr>
      </w:pPr>
      <w:r w:rsidRPr="0029004D">
        <w:rPr>
          <w:sz w:val="28"/>
          <w:szCs w:val="28"/>
        </w:rPr>
        <w:lastRenderedPageBreak/>
        <w:t xml:space="preserve">Приложение к постановлению </w:t>
      </w:r>
    </w:p>
    <w:p w:rsidR="0029004D" w:rsidRPr="0029004D" w:rsidRDefault="0029004D" w:rsidP="0029004D">
      <w:pPr>
        <w:widowControl/>
        <w:jc w:val="right"/>
        <w:rPr>
          <w:sz w:val="28"/>
          <w:szCs w:val="28"/>
        </w:rPr>
      </w:pPr>
      <w:r w:rsidRPr="0029004D">
        <w:rPr>
          <w:sz w:val="28"/>
          <w:szCs w:val="28"/>
        </w:rPr>
        <w:t xml:space="preserve">                              администрации Архызского сельского поселения</w:t>
      </w:r>
    </w:p>
    <w:p w:rsidR="0029004D" w:rsidRPr="0029004D" w:rsidRDefault="0029004D" w:rsidP="0029004D">
      <w:pPr>
        <w:widowControl/>
        <w:jc w:val="right"/>
        <w:rPr>
          <w:sz w:val="28"/>
          <w:szCs w:val="28"/>
        </w:rPr>
      </w:pPr>
      <w:r w:rsidRPr="0029004D">
        <w:rPr>
          <w:sz w:val="28"/>
          <w:szCs w:val="28"/>
        </w:rPr>
        <w:t xml:space="preserve">                                                                 от </w:t>
      </w:r>
      <w:r w:rsidR="00985C94">
        <w:rPr>
          <w:sz w:val="28"/>
          <w:szCs w:val="28"/>
        </w:rPr>
        <w:t>12.12</w:t>
      </w:r>
      <w:r w:rsidRPr="0029004D">
        <w:rPr>
          <w:sz w:val="28"/>
          <w:szCs w:val="28"/>
        </w:rPr>
        <w:t>.2022 г. №</w:t>
      </w:r>
      <w:r w:rsidR="00985C94">
        <w:rPr>
          <w:sz w:val="28"/>
          <w:szCs w:val="28"/>
        </w:rPr>
        <w:t>139</w:t>
      </w:r>
    </w:p>
    <w:p w:rsidR="0029004D" w:rsidRDefault="0029004D" w:rsidP="00F6201F">
      <w:pPr>
        <w:widowControl/>
        <w:jc w:val="center"/>
        <w:rPr>
          <w:b/>
          <w:bCs/>
          <w:sz w:val="28"/>
          <w:szCs w:val="28"/>
        </w:rPr>
      </w:pPr>
    </w:p>
    <w:p w:rsidR="00F6201F" w:rsidRPr="00F6201F" w:rsidRDefault="00F6201F" w:rsidP="00F6201F">
      <w:pPr>
        <w:widowControl/>
        <w:jc w:val="center"/>
        <w:rPr>
          <w:b/>
          <w:bCs/>
          <w:sz w:val="28"/>
          <w:szCs w:val="28"/>
        </w:rPr>
      </w:pPr>
      <w:r w:rsidRPr="00F6201F">
        <w:rPr>
          <w:b/>
          <w:bCs/>
          <w:sz w:val="28"/>
          <w:szCs w:val="28"/>
        </w:rPr>
        <w:t>ПРОГРАММА</w:t>
      </w:r>
    </w:p>
    <w:p w:rsidR="00F6201F" w:rsidRPr="00F6201F" w:rsidRDefault="00F6201F" w:rsidP="00F6201F">
      <w:pPr>
        <w:widowControl/>
        <w:jc w:val="center"/>
        <w:rPr>
          <w:sz w:val="28"/>
          <w:szCs w:val="28"/>
        </w:rPr>
      </w:pPr>
      <w:r w:rsidRPr="00F6201F">
        <w:rPr>
          <w:sz w:val="28"/>
          <w:szCs w:val="28"/>
        </w:rPr>
        <w:t>"ПРОФИЛАКТИКА ПРАВОНАРУШЕНИЙ НА ТЕРРИТОРИИ АРХЫЗСКОГО СЕЛЬСКОГО ПОСЕЛЕНИЯ" НА 20</w:t>
      </w:r>
      <w:r w:rsidR="0029004D">
        <w:rPr>
          <w:sz w:val="28"/>
          <w:szCs w:val="28"/>
        </w:rPr>
        <w:t>22</w:t>
      </w:r>
      <w:r w:rsidRPr="00F6201F">
        <w:rPr>
          <w:sz w:val="28"/>
          <w:szCs w:val="28"/>
        </w:rPr>
        <w:t xml:space="preserve"> - 20</w:t>
      </w:r>
      <w:r w:rsidR="008F79A9" w:rsidRPr="00503B17">
        <w:rPr>
          <w:sz w:val="28"/>
          <w:szCs w:val="28"/>
        </w:rPr>
        <w:t>2</w:t>
      </w:r>
      <w:r w:rsidR="0029004D">
        <w:rPr>
          <w:sz w:val="28"/>
          <w:szCs w:val="28"/>
        </w:rPr>
        <w:t>4</w:t>
      </w:r>
      <w:r w:rsidRPr="00F6201F">
        <w:rPr>
          <w:sz w:val="28"/>
          <w:szCs w:val="28"/>
        </w:rPr>
        <w:t xml:space="preserve"> ГОДЫ</w:t>
      </w:r>
    </w:p>
    <w:p w:rsidR="00F6201F" w:rsidRPr="00F6201F" w:rsidRDefault="00F6201F" w:rsidP="00F6201F">
      <w:pPr>
        <w:widowControl/>
        <w:jc w:val="center"/>
        <w:rPr>
          <w:sz w:val="28"/>
          <w:szCs w:val="28"/>
        </w:rPr>
      </w:pPr>
    </w:p>
    <w:p w:rsidR="00F6201F" w:rsidRPr="00F6201F" w:rsidRDefault="00F6201F" w:rsidP="00F6201F">
      <w:pPr>
        <w:widowControl/>
        <w:jc w:val="center"/>
        <w:outlineLvl w:val="1"/>
        <w:rPr>
          <w:b/>
          <w:sz w:val="28"/>
          <w:szCs w:val="28"/>
        </w:rPr>
      </w:pPr>
      <w:r w:rsidRPr="00F6201F">
        <w:rPr>
          <w:b/>
          <w:sz w:val="28"/>
          <w:szCs w:val="28"/>
        </w:rPr>
        <w:t>ПАСПОРТ ПРОГРАММЫ</w:t>
      </w:r>
    </w:p>
    <w:p w:rsidR="00F6201F" w:rsidRPr="00F6201F" w:rsidRDefault="00F6201F" w:rsidP="00F6201F">
      <w:pPr>
        <w:widowControl/>
        <w:jc w:val="center"/>
        <w:rPr>
          <w:sz w:val="28"/>
          <w:szCs w:val="28"/>
        </w:rPr>
      </w:pPr>
    </w:p>
    <w:p w:rsidR="00F6201F" w:rsidRPr="00F6201F" w:rsidRDefault="00F6201F" w:rsidP="00F6201F">
      <w:pPr>
        <w:widowControl/>
        <w:jc w:val="center"/>
        <w:outlineLvl w:val="2"/>
        <w:rPr>
          <w:bCs/>
          <w:sz w:val="28"/>
          <w:szCs w:val="28"/>
        </w:rPr>
      </w:pPr>
      <w:r w:rsidRPr="00F6201F">
        <w:rPr>
          <w:bCs/>
          <w:sz w:val="28"/>
          <w:szCs w:val="28"/>
        </w:rPr>
        <w:t>Наименование Программы</w:t>
      </w:r>
      <w:bookmarkStart w:id="0" w:name="_GoBack"/>
      <w:bookmarkEnd w:id="0"/>
    </w:p>
    <w:p w:rsidR="00F6201F" w:rsidRPr="00F6201F" w:rsidRDefault="00F6201F" w:rsidP="00F6201F">
      <w:pPr>
        <w:widowControl/>
        <w:ind w:firstLine="540"/>
        <w:jc w:val="both"/>
        <w:rPr>
          <w:bCs/>
          <w:sz w:val="28"/>
          <w:szCs w:val="28"/>
        </w:rPr>
      </w:pPr>
    </w:p>
    <w:p w:rsidR="00F6201F" w:rsidRPr="00503B17" w:rsidRDefault="00F6201F" w:rsidP="008F79A9">
      <w:pPr>
        <w:widowControl/>
        <w:ind w:firstLine="540"/>
        <w:jc w:val="both"/>
        <w:rPr>
          <w:bCs/>
          <w:sz w:val="28"/>
          <w:szCs w:val="28"/>
        </w:rPr>
      </w:pPr>
      <w:r w:rsidRPr="00F6201F">
        <w:rPr>
          <w:bCs/>
          <w:sz w:val="28"/>
          <w:szCs w:val="28"/>
        </w:rPr>
        <w:t>"Профилактика правонарушений на территории Архызского сельского поселения Зеленчукского муниципального района Карачаево-Черкесской Республики" на 20</w:t>
      </w:r>
      <w:r w:rsidR="0029004D">
        <w:rPr>
          <w:bCs/>
          <w:sz w:val="28"/>
          <w:szCs w:val="28"/>
        </w:rPr>
        <w:t>22</w:t>
      </w:r>
      <w:r w:rsidRPr="00F6201F">
        <w:rPr>
          <w:bCs/>
          <w:sz w:val="28"/>
          <w:szCs w:val="28"/>
        </w:rPr>
        <w:t xml:space="preserve"> - 20</w:t>
      </w:r>
      <w:r w:rsidR="008F79A9" w:rsidRPr="00503B17">
        <w:rPr>
          <w:bCs/>
          <w:sz w:val="28"/>
          <w:szCs w:val="28"/>
        </w:rPr>
        <w:t>2</w:t>
      </w:r>
      <w:r w:rsidR="0029004D">
        <w:rPr>
          <w:bCs/>
          <w:sz w:val="28"/>
          <w:szCs w:val="28"/>
        </w:rPr>
        <w:t>4</w:t>
      </w:r>
      <w:r w:rsidRPr="00F6201F">
        <w:rPr>
          <w:bCs/>
          <w:sz w:val="28"/>
          <w:szCs w:val="28"/>
        </w:rPr>
        <w:t xml:space="preserve"> годы (далее по тексту - Программа).</w:t>
      </w:r>
    </w:p>
    <w:p w:rsidR="008F79A9" w:rsidRPr="00F6201F" w:rsidRDefault="008F79A9" w:rsidP="008F79A9">
      <w:pPr>
        <w:widowControl/>
        <w:ind w:firstLine="540"/>
        <w:jc w:val="both"/>
        <w:rPr>
          <w:b/>
          <w:sz w:val="28"/>
          <w:szCs w:val="28"/>
        </w:rPr>
      </w:pPr>
    </w:p>
    <w:p w:rsidR="00F6201F" w:rsidRPr="00F6201F" w:rsidRDefault="00F6201F" w:rsidP="00F6201F">
      <w:pPr>
        <w:widowControl/>
        <w:numPr>
          <w:ilvl w:val="0"/>
          <w:numId w:val="17"/>
        </w:numPr>
        <w:autoSpaceDE/>
        <w:autoSpaceDN/>
        <w:adjustRightInd/>
        <w:spacing w:before="120" w:after="120"/>
        <w:contextualSpacing/>
        <w:jc w:val="center"/>
        <w:outlineLvl w:val="2"/>
        <w:rPr>
          <w:b/>
          <w:sz w:val="28"/>
          <w:szCs w:val="28"/>
        </w:rPr>
      </w:pPr>
      <w:r w:rsidRPr="00F6201F">
        <w:rPr>
          <w:b/>
          <w:sz w:val="28"/>
          <w:szCs w:val="28"/>
        </w:rPr>
        <w:t>Введение</w:t>
      </w:r>
    </w:p>
    <w:p w:rsidR="008F79A9" w:rsidRDefault="008F79A9" w:rsidP="00F6201F">
      <w:pPr>
        <w:widowControl/>
        <w:ind w:firstLine="540"/>
        <w:jc w:val="both"/>
        <w:rPr>
          <w:sz w:val="28"/>
          <w:szCs w:val="28"/>
        </w:rPr>
      </w:pPr>
    </w:p>
    <w:p w:rsid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Программа представляет собой комплексную многоуровневую систему мероприятий, направленных на снижение уровня преступности, устранение причин и условий, способствующих совершению правонарушений, с задействованием в процессе осуществления профилактических мероприятий всех субъектов системы профилактики.</w:t>
      </w:r>
    </w:p>
    <w:p w:rsidR="008F79A9" w:rsidRPr="00F6201F" w:rsidRDefault="008F79A9" w:rsidP="00F6201F">
      <w:pPr>
        <w:widowControl/>
        <w:ind w:firstLine="540"/>
        <w:jc w:val="both"/>
        <w:rPr>
          <w:sz w:val="28"/>
          <w:szCs w:val="28"/>
        </w:rPr>
      </w:pPr>
    </w:p>
    <w:p w:rsidR="00F6201F" w:rsidRPr="00F6201F" w:rsidRDefault="00F6201F" w:rsidP="008F79A9">
      <w:pPr>
        <w:widowControl/>
        <w:numPr>
          <w:ilvl w:val="0"/>
          <w:numId w:val="17"/>
        </w:numPr>
        <w:autoSpaceDE/>
        <w:autoSpaceDN/>
        <w:adjustRightInd/>
        <w:spacing w:before="120" w:after="120"/>
        <w:ind w:left="0" w:firstLine="0"/>
        <w:contextualSpacing/>
        <w:jc w:val="center"/>
        <w:outlineLvl w:val="2"/>
        <w:rPr>
          <w:b/>
          <w:sz w:val="28"/>
          <w:szCs w:val="28"/>
        </w:rPr>
      </w:pPr>
      <w:r w:rsidRPr="00F6201F">
        <w:rPr>
          <w:b/>
          <w:sz w:val="28"/>
          <w:szCs w:val="28"/>
        </w:rPr>
        <w:t>Основные цели и задачи Программы</w:t>
      </w:r>
    </w:p>
    <w:p w:rsidR="008F79A9" w:rsidRDefault="008F79A9" w:rsidP="008F79A9">
      <w:pPr>
        <w:widowControl/>
        <w:jc w:val="both"/>
        <w:rPr>
          <w:sz w:val="28"/>
          <w:szCs w:val="28"/>
        </w:rPr>
      </w:pPr>
    </w:p>
    <w:p w:rsidR="00F6201F" w:rsidRPr="00F6201F" w:rsidRDefault="00503B17" w:rsidP="008F79A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201F" w:rsidRPr="00F6201F">
        <w:rPr>
          <w:sz w:val="28"/>
          <w:szCs w:val="28"/>
        </w:rPr>
        <w:t>Профилактика правонарушений и обеспечение общественной безопасности на территории Архызского сельского поселения.</w:t>
      </w:r>
    </w:p>
    <w:p w:rsidR="00F6201F" w:rsidRPr="00F6201F" w:rsidRDefault="00F6201F" w:rsidP="008F79A9">
      <w:pPr>
        <w:widowControl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Для достижения целей требуется решение следующих задач: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снижение уровня преступности;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восстановление системы профилактики правонарушений, направленной, прежде всего, на активизацию борьбы с пьянством, алкоголизмом и наркоманией, безнадзорностью и беспризорностью несовершеннолетних, ресоциализацией лиц, освободившихся из мест лишения свободы;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улучшение координации деятельности всех структур в предупреждении правонарушений;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активизация деятельности органов местного самоуправления во взаимодействии с органами государственной власти и органов по профилактике правонарушений;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 xml:space="preserve">вовлечение в работу по предупреждению правонарушений общественных объединений и организаций, национальных диаспор и землячеств, религиозных </w:t>
      </w:r>
      <w:r w:rsidRPr="00F6201F">
        <w:rPr>
          <w:sz w:val="28"/>
          <w:szCs w:val="28"/>
        </w:rPr>
        <w:lastRenderedPageBreak/>
        <w:t>организаций и общин, культурных и просветительных учреждений, средств массовой информации, предприятий и организаций всех форм собственности;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создание системы социальных и экономических стимулов для профилактики правонарушений и ведения законопослушного образа жизни;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повышение оперативности реагирования на заявления и сообщения граждан о правонарушениях за счет наращивания сил правопорядка, технических средств, для осуществления контроля над ситуацией в общественных местах и управления нарядами;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повышение эффективности работы по предупреждению и профилактике правонарушений, совершаемых на улицах и в общественных местах;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выявление и устранение причин и условий, способствующих совершению правонарушений.</w:t>
      </w:r>
    </w:p>
    <w:p w:rsidR="00F6201F" w:rsidRPr="00F6201F" w:rsidRDefault="00F6201F" w:rsidP="008F79A9">
      <w:pPr>
        <w:widowControl/>
        <w:tabs>
          <w:tab w:val="left" w:pos="0"/>
        </w:tabs>
        <w:rPr>
          <w:sz w:val="28"/>
          <w:szCs w:val="28"/>
        </w:rPr>
      </w:pPr>
      <w:r w:rsidRPr="00F6201F">
        <w:rPr>
          <w:sz w:val="28"/>
          <w:szCs w:val="28"/>
        </w:rPr>
        <w:t>Заказчик: Администрация Архызского сельского поселения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 xml:space="preserve">Исполнители: 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МВД по Зеленчукскому району КЧР- уполномоченные участковые на территории Архызского сельского поселения (далее ТПП- территориальный пункт полиции);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 xml:space="preserve"> сельский Совет Архызского сельского поселения;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 xml:space="preserve">МКОУ «СОШ с. Архыз»; </w:t>
      </w:r>
    </w:p>
    <w:p w:rsidR="00F6201F" w:rsidRDefault="00F6201F" w:rsidP="008F79A9">
      <w:pPr>
        <w:widowControl/>
        <w:numPr>
          <w:ilvl w:val="0"/>
          <w:numId w:val="18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МКОУ «СОШ пос. Нижний Архыз».</w:t>
      </w:r>
    </w:p>
    <w:p w:rsidR="008F79A9" w:rsidRPr="00F6201F" w:rsidRDefault="008F79A9" w:rsidP="008F79A9">
      <w:pPr>
        <w:widowControl/>
        <w:numPr>
          <w:ilvl w:val="0"/>
          <w:numId w:val="18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</w:p>
    <w:p w:rsidR="00F6201F" w:rsidRPr="00F6201F" w:rsidRDefault="00F6201F" w:rsidP="008F79A9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spacing w:before="120" w:after="120"/>
        <w:ind w:left="0" w:firstLine="0"/>
        <w:contextualSpacing/>
        <w:jc w:val="center"/>
        <w:outlineLvl w:val="2"/>
        <w:rPr>
          <w:b/>
          <w:sz w:val="28"/>
          <w:szCs w:val="28"/>
        </w:rPr>
      </w:pPr>
      <w:r w:rsidRPr="00F6201F">
        <w:rPr>
          <w:b/>
          <w:sz w:val="28"/>
          <w:szCs w:val="28"/>
        </w:rPr>
        <w:t>Сроки реализации и общая стоимость Программы</w:t>
      </w:r>
    </w:p>
    <w:p w:rsidR="008F79A9" w:rsidRDefault="008F79A9" w:rsidP="008F79A9">
      <w:pPr>
        <w:widowControl/>
        <w:tabs>
          <w:tab w:val="left" w:pos="0"/>
        </w:tabs>
        <w:jc w:val="both"/>
        <w:rPr>
          <w:sz w:val="28"/>
          <w:szCs w:val="28"/>
        </w:rPr>
      </w:pPr>
    </w:p>
    <w:p w:rsidR="00F6201F" w:rsidRPr="00F6201F" w:rsidRDefault="0029004D" w:rsidP="008F79A9">
      <w:pPr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2022 - 2024</w:t>
      </w:r>
      <w:r w:rsidR="00F6201F" w:rsidRPr="00F6201F">
        <w:rPr>
          <w:sz w:val="28"/>
          <w:szCs w:val="28"/>
        </w:rPr>
        <w:t>годы.</w:t>
      </w:r>
    </w:p>
    <w:p w:rsidR="00F6201F" w:rsidRDefault="00F6201F" w:rsidP="008F79A9">
      <w:pPr>
        <w:widowControl/>
        <w:tabs>
          <w:tab w:val="left" w:pos="0"/>
        </w:tabs>
        <w:jc w:val="both"/>
        <w:rPr>
          <w:sz w:val="28"/>
          <w:szCs w:val="28"/>
        </w:rPr>
      </w:pPr>
      <w:r w:rsidRPr="00F6201F">
        <w:rPr>
          <w:sz w:val="28"/>
          <w:szCs w:val="28"/>
        </w:rPr>
        <w:t xml:space="preserve">Общая стоимость Программы </w:t>
      </w:r>
      <w:r w:rsidR="008037C9">
        <w:rPr>
          <w:sz w:val="28"/>
          <w:szCs w:val="28"/>
        </w:rPr>
        <w:t>6</w:t>
      </w:r>
      <w:r w:rsidR="0029004D">
        <w:rPr>
          <w:sz w:val="28"/>
          <w:szCs w:val="28"/>
        </w:rPr>
        <w:t>,0</w:t>
      </w:r>
      <w:r w:rsidRPr="00F6201F">
        <w:rPr>
          <w:sz w:val="28"/>
          <w:szCs w:val="28"/>
        </w:rPr>
        <w:t xml:space="preserve"> тысяч.</w:t>
      </w:r>
      <w:r w:rsidR="0029004D">
        <w:rPr>
          <w:sz w:val="28"/>
          <w:szCs w:val="28"/>
        </w:rPr>
        <w:t>, в том числе:</w:t>
      </w:r>
    </w:p>
    <w:p w:rsidR="0029004D" w:rsidRDefault="0029004D" w:rsidP="008F79A9">
      <w:pPr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– </w:t>
      </w:r>
      <w:r w:rsidR="008037C9">
        <w:rPr>
          <w:sz w:val="28"/>
          <w:szCs w:val="28"/>
        </w:rPr>
        <w:t>2</w:t>
      </w:r>
      <w:r>
        <w:rPr>
          <w:sz w:val="28"/>
          <w:szCs w:val="28"/>
        </w:rPr>
        <w:t>,0 тысячи руб.</w:t>
      </w:r>
    </w:p>
    <w:p w:rsidR="0029004D" w:rsidRPr="0029004D" w:rsidRDefault="0029004D" w:rsidP="0029004D">
      <w:pPr>
        <w:widowControl/>
        <w:tabs>
          <w:tab w:val="left" w:pos="0"/>
        </w:tabs>
        <w:jc w:val="both"/>
        <w:rPr>
          <w:sz w:val="28"/>
          <w:szCs w:val="28"/>
        </w:rPr>
      </w:pPr>
      <w:r w:rsidRPr="0029004D">
        <w:rPr>
          <w:sz w:val="28"/>
          <w:szCs w:val="28"/>
        </w:rPr>
        <w:t>- 202</w:t>
      </w:r>
      <w:r>
        <w:rPr>
          <w:sz w:val="28"/>
          <w:szCs w:val="28"/>
        </w:rPr>
        <w:t>3</w:t>
      </w:r>
      <w:r w:rsidRPr="0029004D">
        <w:rPr>
          <w:sz w:val="28"/>
          <w:szCs w:val="28"/>
        </w:rPr>
        <w:t xml:space="preserve"> год – </w:t>
      </w:r>
      <w:r w:rsidR="008037C9">
        <w:rPr>
          <w:sz w:val="28"/>
          <w:szCs w:val="28"/>
        </w:rPr>
        <w:t>2</w:t>
      </w:r>
      <w:r w:rsidRPr="0029004D">
        <w:rPr>
          <w:sz w:val="28"/>
          <w:szCs w:val="28"/>
        </w:rPr>
        <w:t>,0 тысячи руб.</w:t>
      </w:r>
    </w:p>
    <w:p w:rsidR="0029004D" w:rsidRPr="0029004D" w:rsidRDefault="0029004D" w:rsidP="0029004D">
      <w:pPr>
        <w:widowControl/>
        <w:tabs>
          <w:tab w:val="left" w:pos="0"/>
        </w:tabs>
        <w:jc w:val="both"/>
        <w:rPr>
          <w:sz w:val="28"/>
          <w:szCs w:val="28"/>
        </w:rPr>
      </w:pPr>
      <w:r w:rsidRPr="0029004D">
        <w:rPr>
          <w:sz w:val="28"/>
          <w:szCs w:val="28"/>
        </w:rPr>
        <w:t>- 202</w:t>
      </w:r>
      <w:r>
        <w:rPr>
          <w:sz w:val="28"/>
          <w:szCs w:val="28"/>
        </w:rPr>
        <w:t>3</w:t>
      </w:r>
      <w:r w:rsidRPr="0029004D">
        <w:rPr>
          <w:sz w:val="28"/>
          <w:szCs w:val="28"/>
        </w:rPr>
        <w:t xml:space="preserve"> год – </w:t>
      </w:r>
      <w:r w:rsidR="008037C9">
        <w:rPr>
          <w:sz w:val="28"/>
          <w:szCs w:val="28"/>
        </w:rPr>
        <w:t>2</w:t>
      </w:r>
      <w:r w:rsidRPr="0029004D">
        <w:rPr>
          <w:sz w:val="28"/>
          <w:szCs w:val="28"/>
        </w:rPr>
        <w:t>,0 тысячи руб.</w:t>
      </w:r>
    </w:p>
    <w:p w:rsidR="00F6201F" w:rsidRPr="00F6201F" w:rsidRDefault="00F6201F" w:rsidP="008F79A9">
      <w:pPr>
        <w:widowControl/>
        <w:tabs>
          <w:tab w:val="left" w:pos="0"/>
        </w:tabs>
        <w:jc w:val="both"/>
        <w:rPr>
          <w:sz w:val="28"/>
          <w:szCs w:val="28"/>
        </w:rPr>
      </w:pPr>
    </w:p>
    <w:p w:rsidR="00F6201F" w:rsidRPr="00F6201F" w:rsidRDefault="00F6201F" w:rsidP="008F79A9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spacing w:before="120" w:after="120"/>
        <w:ind w:left="0" w:firstLine="0"/>
        <w:contextualSpacing/>
        <w:jc w:val="center"/>
        <w:outlineLvl w:val="2"/>
        <w:rPr>
          <w:b/>
          <w:sz w:val="28"/>
          <w:szCs w:val="28"/>
        </w:rPr>
      </w:pPr>
      <w:r w:rsidRPr="00F6201F">
        <w:rPr>
          <w:b/>
          <w:sz w:val="28"/>
          <w:szCs w:val="28"/>
        </w:rPr>
        <w:t>Основы организации профилактики правонарушений</w:t>
      </w:r>
    </w:p>
    <w:p w:rsidR="008F79A9" w:rsidRDefault="008F79A9" w:rsidP="008F79A9">
      <w:pPr>
        <w:widowControl/>
        <w:tabs>
          <w:tab w:val="left" w:pos="0"/>
        </w:tabs>
        <w:jc w:val="both"/>
        <w:rPr>
          <w:sz w:val="28"/>
          <w:szCs w:val="28"/>
        </w:rPr>
      </w:pPr>
    </w:p>
    <w:p w:rsidR="00F6201F" w:rsidRPr="00F6201F" w:rsidRDefault="00F6201F" w:rsidP="008F79A9">
      <w:pPr>
        <w:widowControl/>
        <w:tabs>
          <w:tab w:val="left" w:pos="0"/>
        </w:tabs>
        <w:jc w:val="both"/>
        <w:rPr>
          <w:sz w:val="28"/>
          <w:szCs w:val="28"/>
        </w:rPr>
      </w:pPr>
      <w:r w:rsidRPr="00F6201F">
        <w:rPr>
          <w:sz w:val="28"/>
          <w:szCs w:val="28"/>
        </w:rPr>
        <w:t>Система организации профилактики правонарушений:</w:t>
      </w:r>
    </w:p>
    <w:p w:rsidR="00F6201F" w:rsidRPr="00F6201F" w:rsidRDefault="00F6201F" w:rsidP="008F79A9">
      <w:pPr>
        <w:widowControl/>
        <w:numPr>
          <w:ilvl w:val="1"/>
          <w:numId w:val="17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Систему субъектов профилактики правонарушений составляют: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сельский Совет Архызского сельского поселения;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Архызский ТПП;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 xml:space="preserve">МКОУ «СОШ с. Архыз»; 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МКОУ «СОШ пос. Нижний Архыз».</w:t>
      </w:r>
    </w:p>
    <w:p w:rsidR="00F6201F" w:rsidRPr="00F6201F" w:rsidRDefault="00F6201F" w:rsidP="008F79A9">
      <w:pPr>
        <w:widowControl/>
        <w:jc w:val="both"/>
        <w:rPr>
          <w:sz w:val="28"/>
          <w:szCs w:val="28"/>
        </w:rPr>
      </w:pPr>
      <w:r w:rsidRPr="00F6201F">
        <w:rPr>
          <w:sz w:val="28"/>
          <w:szCs w:val="28"/>
        </w:rPr>
        <w:t xml:space="preserve">Органы местного самоуправления Архызского сельского поселения, комиссия по профилактике правонарушений Архызского сельского поселения (далее по </w:t>
      </w:r>
      <w:proofErr w:type="gramStart"/>
      <w:r w:rsidRPr="00F6201F">
        <w:rPr>
          <w:sz w:val="28"/>
          <w:szCs w:val="28"/>
        </w:rPr>
        <w:t>тексту  КПП</w:t>
      </w:r>
      <w:proofErr w:type="gramEnd"/>
      <w:r w:rsidRPr="00F6201F">
        <w:rPr>
          <w:sz w:val="28"/>
          <w:szCs w:val="28"/>
        </w:rPr>
        <w:t>), а также ТПП составляют основу всей системы субъектов профилактики правонарушений. Они обеспечивают максимальную доступность профилактического воздействия, действенность мер воздействия, их достаточность, адекватность и комплексность, индивидуальный подход в работе с людьми на основе единства социального контроля и оказания им помощи.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lastRenderedPageBreak/>
        <w:t>Органы местного самоуправления Архызского сельского поселения поддерживают и поощряют деятельность организаций,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направленности, участию в профилактике правонарушений, стимулируют формирование системы общественных объединений, создаваемых на добровольной основе для: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непосредственного участия в профилактике правонарушений;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охраны людей и защиты их жизни, здоровья, чести и достоинства;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охраны помещений и защиты собственности;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охраны правопорядка;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разработки рекомендаций, консультирования граждан, оказания им иной помощи, позволяющей избежать опасности стать жертвой правонарушения;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оказания поддержки лицам, пострадавшим от правонарушений;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распространения знаний о приемах и способах самозащиты, обучения граждан этим приемам, а также правилам и навыкам взаимодействия с правоохранительными органами;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осуществления общественного контроля над деятельностью государственных органов по обеспечению безопасности населения, защиты прав и интересов лиц, пострадавших от правонарушений.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Организации, предприятия, учреждения различных форм собственности, политические партии и движения, религиозные конфессии, различные ассоциации, союзы и фонды участвуют в профилактической деятельности по поручению государственных органов или органов местного самоуправления либо по собственной инициативе в пределах и формах, определяемых законодательством Российской Федерации.</w:t>
      </w:r>
    </w:p>
    <w:p w:rsidR="00F6201F" w:rsidRPr="00F6201F" w:rsidRDefault="00F6201F" w:rsidP="008F79A9">
      <w:pPr>
        <w:widowControl/>
        <w:numPr>
          <w:ilvl w:val="1"/>
          <w:numId w:val="17"/>
        </w:numPr>
        <w:tabs>
          <w:tab w:val="left" w:pos="142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Основные функции субъектов профилактики правонарушений в рамках своей компетенции: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142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определение (конкретизация) приоритетных направлений, целей и задач профилактики правонарушений с учетом складывающейся криминогенной ситуации, особенностей района и т.д.;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142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планирование в сфере профилактики правонарушений;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142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разработка и принятие соответствующих правовых актов местного самоуправления;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142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разработка, принятие и реализация мероприятий по профилактике правонарушений;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142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непосредственное осуществление профилактической работы;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142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материальное кадровое обеспечение деятельности по профилактике правонарушений;</w:t>
      </w:r>
    </w:p>
    <w:p w:rsidR="00F6201F" w:rsidRPr="00F6201F" w:rsidRDefault="00F6201F" w:rsidP="008F79A9">
      <w:pPr>
        <w:widowControl/>
        <w:numPr>
          <w:ilvl w:val="0"/>
          <w:numId w:val="18"/>
        </w:numPr>
        <w:tabs>
          <w:tab w:val="left" w:pos="0"/>
        </w:tabs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организация обмена опытом профилактической работы.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3. Координация деятельности субъектов профилактики правонарушений возлагается на КПП Архызского сельского поселения.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Состав КПП района определен постановлением главы Архызского сельского поселения. Возглавляет и руководит деятельностью КПП глава администрации Архызского сельского поселения.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lastRenderedPageBreak/>
        <w:t xml:space="preserve">Решения, принимаемые КПП и утвержденные главой </w:t>
      </w:r>
      <w:r w:rsidR="00503B17">
        <w:rPr>
          <w:sz w:val="28"/>
          <w:szCs w:val="28"/>
        </w:rPr>
        <w:t xml:space="preserve">администрации </w:t>
      </w:r>
      <w:r w:rsidRPr="00F6201F">
        <w:rPr>
          <w:sz w:val="28"/>
          <w:szCs w:val="28"/>
        </w:rPr>
        <w:t>Архызского сельского поселения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 xml:space="preserve"> обязательны для исполнения субъектами профилактики, указанными в </w:t>
      </w:r>
      <w:hyperlink r:id="rId11" w:history="1">
        <w:r w:rsidRPr="00F6201F">
          <w:rPr>
            <w:sz w:val="28"/>
            <w:szCs w:val="28"/>
          </w:rPr>
          <w:t>пункте 1</w:t>
        </w:r>
      </w:hyperlink>
      <w:r w:rsidRPr="00F6201F">
        <w:rPr>
          <w:sz w:val="28"/>
          <w:szCs w:val="28"/>
        </w:rPr>
        <w:t xml:space="preserve"> настоящего раздела Программы.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В рамках КПП могут создаваться рабочие группы комиссии по отдельным направлениям деятельности или для решения конкретной проблемы в сфере профилактики правонарушений. В субъектах профилактики на внештатной основе могут создаваться рабочие группы по взаимодействию с КПП и координации выполнения программных мероприятий и реализации принимаемых на КПП решений в части, их касающейся.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К участию в работе КПП могут приглашаться с их согласия представители судебных органов.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К полномочиям КПП относится: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проведение анализа ситуации в сфере профилактики правонарушений на территории Архызского сельского поселения Карачаево-Черкесской Республики;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 xml:space="preserve">- подготовка обзоров, прогнозов и иных информационно-аналитических материалов о проблемах, связанных с профилактикой правонарушений на территории </w:t>
      </w:r>
      <w:r w:rsidR="00503B17" w:rsidRPr="00F6201F">
        <w:rPr>
          <w:sz w:val="28"/>
          <w:szCs w:val="28"/>
        </w:rPr>
        <w:t>Архызского сельского поселения</w:t>
      </w:r>
      <w:r w:rsidRPr="00F6201F">
        <w:rPr>
          <w:sz w:val="28"/>
          <w:szCs w:val="28"/>
        </w:rPr>
        <w:t>.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 xml:space="preserve">- информирование правоохранительных, надзирающих и контролирующих органов о возникновении предпосылок совершения правонарушений на территории </w:t>
      </w:r>
      <w:r w:rsidR="00503B17" w:rsidRPr="00F6201F">
        <w:rPr>
          <w:sz w:val="28"/>
          <w:szCs w:val="28"/>
        </w:rPr>
        <w:t>Архызского сельского поселения</w:t>
      </w:r>
      <w:r w:rsidRPr="00F6201F">
        <w:rPr>
          <w:sz w:val="28"/>
          <w:szCs w:val="28"/>
        </w:rPr>
        <w:t>.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Комиссия имеет право: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 xml:space="preserve">- запрашивать в установленном порядке у структурных подразделений администрации </w:t>
      </w:r>
      <w:r w:rsidR="00503B17">
        <w:rPr>
          <w:sz w:val="28"/>
          <w:szCs w:val="28"/>
        </w:rPr>
        <w:t>Зеленчукского муниципального района</w:t>
      </w:r>
      <w:r w:rsidRPr="00F6201F">
        <w:rPr>
          <w:sz w:val="28"/>
          <w:szCs w:val="28"/>
        </w:rPr>
        <w:t>, территориальных органов федеральных органов исполнительной власти, органов местного самоуправления, общественных объединений и иных организаций необходимые материалы по вопросам профилактики правонарушений;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 xml:space="preserve">- привлекать в установленном порядке к работе в комиссии специалистов структурных подразделений администрации </w:t>
      </w:r>
      <w:r w:rsidR="00503B17" w:rsidRPr="00F6201F">
        <w:rPr>
          <w:sz w:val="28"/>
          <w:szCs w:val="28"/>
        </w:rPr>
        <w:t>Архызского сельского поселения</w:t>
      </w:r>
      <w:r w:rsidRPr="00F6201F">
        <w:rPr>
          <w:sz w:val="28"/>
          <w:szCs w:val="28"/>
        </w:rPr>
        <w:t>, заинтересованных территориальных органов федеральных органов исполнительной власти, органов местного самоуправления, общественных объединений и иных организаций;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проводить в необходимых случаях совещания по вопросам профилактики правонарушений.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</w:p>
    <w:p w:rsidR="00F6201F" w:rsidRPr="00F6201F" w:rsidRDefault="00F6201F" w:rsidP="00F6201F">
      <w:pPr>
        <w:widowControl/>
        <w:numPr>
          <w:ilvl w:val="0"/>
          <w:numId w:val="17"/>
        </w:numPr>
        <w:autoSpaceDE/>
        <w:autoSpaceDN/>
        <w:adjustRightInd/>
        <w:spacing w:before="120" w:after="120"/>
        <w:contextualSpacing/>
        <w:jc w:val="center"/>
        <w:outlineLvl w:val="2"/>
        <w:rPr>
          <w:b/>
          <w:sz w:val="28"/>
          <w:szCs w:val="28"/>
        </w:rPr>
      </w:pPr>
      <w:r w:rsidRPr="00F6201F">
        <w:rPr>
          <w:b/>
          <w:sz w:val="28"/>
          <w:szCs w:val="28"/>
        </w:rPr>
        <w:t>Ожидаемые конечные результаты реализации Программы (по сравнению с предыдущими периодами):</w:t>
      </w:r>
    </w:p>
    <w:p w:rsidR="008F79A9" w:rsidRDefault="008F79A9" w:rsidP="00F6201F">
      <w:pPr>
        <w:widowControl/>
        <w:ind w:firstLine="540"/>
        <w:jc w:val="both"/>
        <w:rPr>
          <w:sz w:val="28"/>
          <w:szCs w:val="28"/>
        </w:rPr>
      </w:pP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снижение количества тяжких преступлений и преступлений особой тяжести;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оздоровление обстановки на улицах и в общественных местах;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повышение уровня раскрываемости преступлений, совершаемых на улицах и в общественных местах;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повышение эффективности профилактики правонарушений среди несовершеннолетних, снижение подростковой преступности;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снижение количества преступлений против жизни и здоровья личности, совершаемых в состоянии алкогольного и наркотического опьянения;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lastRenderedPageBreak/>
        <w:t>- снижение уровня рецидивной преступности и бытовой преступности;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увеличение количества населения, обеспеченного информацией о деятельности органов внутренних дел;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улучшение качества реагирования на заявления граждан о преступлениях и правонарушениях, а также предотвращения и раскрытия преступлений и иных правонарушений;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повышение доверия населения к органам внутренних дел, органам власти и органам местного самоуправления;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снижение количества лиц, потребляющих наркотические и психотропные вещества;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снижение количества экстремистских проявлений, в том числе на этнической и конфессиональной основе;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увеличение количества подростков и молодежи в возрасте от 11 до 24 лет, привлекаемых для участия в профилактических мероприятиях;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увеличение количества трудоустроенных лиц, освободившихся из мест лишения свободы;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увеличение количества выявленных преступлений: превентивной направленности, связанных с незаконным оборотом оружия и боеприпасов, связанных с содержанием притонов;</w:t>
      </w:r>
    </w:p>
    <w:p w:rsid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- увеличение количества преступлений, раскрытых по "горячим следам".</w:t>
      </w:r>
    </w:p>
    <w:p w:rsidR="008F79A9" w:rsidRPr="00F6201F" w:rsidRDefault="008F79A9" w:rsidP="00F6201F">
      <w:pPr>
        <w:widowControl/>
        <w:ind w:firstLine="540"/>
        <w:jc w:val="both"/>
        <w:rPr>
          <w:sz w:val="28"/>
          <w:szCs w:val="28"/>
        </w:rPr>
      </w:pPr>
    </w:p>
    <w:p w:rsidR="00F6201F" w:rsidRPr="00F6201F" w:rsidRDefault="00F6201F" w:rsidP="00F6201F">
      <w:pPr>
        <w:widowControl/>
        <w:numPr>
          <w:ilvl w:val="0"/>
          <w:numId w:val="17"/>
        </w:numPr>
        <w:autoSpaceDE/>
        <w:autoSpaceDN/>
        <w:adjustRightInd/>
        <w:spacing w:before="120" w:after="120"/>
        <w:contextualSpacing/>
        <w:jc w:val="center"/>
        <w:outlineLvl w:val="2"/>
        <w:rPr>
          <w:b/>
          <w:sz w:val="28"/>
          <w:szCs w:val="28"/>
        </w:rPr>
      </w:pPr>
      <w:r w:rsidRPr="00F6201F">
        <w:rPr>
          <w:b/>
          <w:sz w:val="28"/>
          <w:szCs w:val="28"/>
        </w:rPr>
        <w:t>Система организации контроля над исполнением Программы</w:t>
      </w:r>
    </w:p>
    <w:p w:rsidR="008F79A9" w:rsidRDefault="008F79A9" w:rsidP="00F6201F">
      <w:pPr>
        <w:widowControl/>
        <w:ind w:firstLine="540"/>
        <w:jc w:val="both"/>
        <w:rPr>
          <w:sz w:val="28"/>
          <w:szCs w:val="28"/>
        </w:rPr>
      </w:pPr>
    </w:p>
    <w:p w:rsid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Контроль над исполнением Программы осуществляется в соответствии с действующим законодательством.</w:t>
      </w:r>
    </w:p>
    <w:p w:rsidR="008F79A9" w:rsidRPr="00F6201F" w:rsidRDefault="008F79A9" w:rsidP="00F6201F">
      <w:pPr>
        <w:widowControl/>
        <w:ind w:firstLine="540"/>
        <w:jc w:val="both"/>
        <w:rPr>
          <w:sz w:val="28"/>
          <w:szCs w:val="28"/>
        </w:rPr>
      </w:pPr>
    </w:p>
    <w:p w:rsidR="00F6201F" w:rsidRPr="00F6201F" w:rsidRDefault="00F6201F" w:rsidP="00F6201F">
      <w:pPr>
        <w:widowControl/>
        <w:numPr>
          <w:ilvl w:val="0"/>
          <w:numId w:val="17"/>
        </w:numPr>
        <w:autoSpaceDE/>
        <w:autoSpaceDN/>
        <w:adjustRightInd/>
        <w:spacing w:before="120" w:after="120"/>
        <w:contextualSpacing/>
        <w:jc w:val="center"/>
        <w:outlineLvl w:val="2"/>
        <w:rPr>
          <w:b/>
          <w:sz w:val="28"/>
          <w:szCs w:val="28"/>
        </w:rPr>
      </w:pPr>
      <w:r w:rsidRPr="00F6201F">
        <w:rPr>
          <w:b/>
          <w:sz w:val="28"/>
          <w:szCs w:val="28"/>
        </w:rPr>
        <w:t>Содержание проблемы, обоснование необходимости ее решения программными методами</w:t>
      </w:r>
    </w:p>
    <w:p w:rsidR="008F79A9" w:rsidRDefault="008F79A9" w:rsidP="00F6201F">
      <w:pPr>
        <w:widowControl/>
        <w:ind w:firstLine="540"/>
        <w:jc w:val="both"/>
        <w:rPr>
          <w:sz w:val="28"/>
          <w:szCs w:val="28"/>
        </w:rPr>
      </w:pP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Существующая в настоящее время система профилактики правонарушений в должной мере не функционирует, а предпринимаемые попытки по ее возрождению пока не дают положительных результатов. В то же время профилактические мероприятия не приводят к желаемому результату и значительно отстают от динамики криминальных процессов. Поэтому профилактика правонарушений требует скоординированной работы всех государственных и социальных институтов общества. Программа профилактики правонарушений призвана объединить усилия всех ведомств, общественных объединений и структур гражданского общества.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 xml:space="preserve">С учетом анализа складывающейся криминогенной ситуации ОВД Зеленчукского района проводились комплексные оперативно-профилактические мероприятия, в том числе по недопущению в районе террористических актов, выявлению тяжких и особо тяжких преступлений. Такой же процент раскрываемости преступлений по убийствам, изнасилованию, вовлечению несовершеннолетних в преступную деятельность. Этому способствовало </w:t>
      </w:r>
      <w:r w:rsidRPr="00F6201F">
        <w:rPr>
          <w:sz w:val="28"/>
          <w:szCs w:val="28"/>
        </w:rPr>
        <w:lastRenderedPageBreak/>
        <w:t>неисполнение главами хозяйств предписаний по укрепленности мест содержания скота.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 xml:space="preserve">Необходимо удерживать темпы по выявлению преступлений, связанных с незаконным оборотом оружия, боеприпасов, взрывчатых веществ. 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На территории Архызского сельского поселения проживает 200 детей. Особое внимание в профилактике правонарушений играет роль кадровой службы. Необходимо усилить воспитательную работу не только среди населения, несовершеннолетних, но и среди самих сотрудников милиции; шире взаимодействовать с населением, помогать развитию добровольных народных и казачьих муниципальных дружин (ДНД, МКД), гражданских отрядов территориальной общественной самообороны (ГОТОС).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  <w:r w:rsidRPr="00F6201F">
        <w:rPr>
          <w:sz w:val="28"/>
          <w:szCs w:val="28"/>
        </w:rPr>
        <w:t xml:space="preserve">Учитывая динамичные изменения криминогенной обстановки на территории </w:t>
      </w:r>
      <w:r w:rsidR="00503B17" w:rsidRPr="00F6201F">
        <w:rPr>
          <w:sz w:val="28"/>
          <w:szCs w:val="28"/>
        </w:rPr>
        <w:t>Архызского сельского поселения</w:t>
      </w:r>
      <w:r w:rsidRPr="00F6201F">
        <w:rPr>
          <w:sz w:val="28"/>
          <w:szCs w:val="28"/>
        </w:rPr>
        <w:t>, необходимо постоянно совершенствовать профилактическую работу. Долгосрочная Программа рассчитана на 3 года, а этапы ее реализации представляют собой комбинированную схему исполнения следующих мероприятий.</w:t>
      </w:r>
    </w:p>
    <w:p w:rsidR="00F6201F" w:rsidRPr="00F6201F" w:rsidRDefault="00F6201F" w:rsidP="00F6201F">
      <w:pPr>
        <w:widowControl/>
        <w:ind w:firstLine="540"/>
        <w:jc w:val="both"/>
        <w:rPr>
          <w:sz w:val="28"/>
          <w:szCs w:val="28"/>
        </w:rPr>
      </w:pPr>
    </w:p>
    <w:p w:rsidR="00F6201F" w:rsidRDefault="00F6201F" w:rsidP="00F6201F">
      <w:pPr>
        <w:widowControl/>
        <w:tabs>
          <w:tab w:val="left" w:pos="7560"/>
        </w:tabs>
        <w:autoSpaceDE/>
        <w:autoSpaceDN/>
        <w:adjustRightInd/>
        <w:jc w:val="both"/>
        <w:rPr>
          <w:sz w:val="28"/>
          <w:szCs w:val="28"/>
        </w:rPr>
      </w:pPr>
      <w:r w:rsidRPr="00F6201F">
        <w:rPr>
          <w:sz w:val="28"/>
          <w:szCs w:val="28"/>
        </w:rPr>
        <w:t>План основных мероприятий по профилактике правонарушений на 20</w:t>
      </w:r>
      <w:r w:rsidR="0029004D">
        <w:rPr>
          <w:sz w:val="28"/>
          <w:szCs w:val="28"/>
        </w:rPr>
        <w:t>22</w:t>
      </w:r>
      <w:r w:rsidRPr="00F6201F">
        <w:rPr>
          <w:sz w:val="28"/>
          <w:szCs w:val="28"/>
        </w:rPr>
        <w:t>-20</w:t>
      </w:r>
      <w:r w:rsidR="008F79A9">
        <w:rPr>
          <w:sz w:val="28"/>
          <w:szCs w:val="28"/>
        </w:rPr>
        <w:t>2</w:t>
      </w:r>
      <w:r w:rsidR="0029004D">
        <w:rPr>
          <w:sz w:val="28"/>
          <w:szCs w:val="28"/>
        </w:rPr>
        <w:t>4</w:t>
      </w:r>
      <w:r w:rsidRPr="00F6201F">
        <w:rPr>
          <w:sz w:val="28"/>
          <w:szCs w:val="28"/>
        </w:rPr>
        <w:t>годы.</w:t>
      </w:r>
    </w:p>
    <w:p w:rsidR="006934A3" w:rsidRPr="00F6201F" w:rsidRDefault="006934A3" w:rsidP="00F6201F">
      <w:pPr>
        <w:widowControl/>
        <w:tabs>
          <w:tab w:val="left" w:pos="7560"/>
        </w:tabs>
        <w:autoSpaceDE/>
        <w:autoSpaceDN/>
        <w:adjustRightInd/>
        <w:jc w:val="both"/>
        <w:rPr>
          <w:sz w:val="28"/>
          <w:szCs w:val="28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4836"/>
        <w:gridCol w:w="3953"/>
      </w:tblGrid>
      <w:tr w:rsidR="00F6201F" w:rsidRPr="00F6201F" w:rsidTr="00503B17">
        <w:tc>
          <w:tcPr>
            <w:tcW w:w="1271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Дата</w:t>
            </w:r>
          </w:p>
        </w:tc>
        <w:tc>
          <w:tcPr>
            <w:tcW w:w="4836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53" w:type="dxa"/>
          </w:tcPr>
          <w:p w:rsid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Исполнители</w:t>
            </w:r>
          </w:p>
          <w:p w:rsidR="00503B17" w:rsidRPr="00F6201F" w:rsidRDefault="00503B17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F6201F" w:rsidRPr="00F6201F" w:rsidTr="00503B17">
        <w:tc>
          <w:tcPr>
            <w:tcW w:w="1271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836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Выявление по классам несовершеннолетних, склонных к совершению преступления</w:t>
            </w:r>
          </w:p>
        </w:tc>
        <w:tc>
          <w:tcPr>
            <w:tcW w:w="3953" w:type="dxa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МКОУ «СОШ с. Архыз», МКОУ «СОШ пос. Нижний Архыз», ТПП (по согласованию)</w:t>
            </w:r>
          </w:p>
        </w:tc>
      </w:tr>
      <w:tr w:rsidR="00F6201F" w:rsidRPr="00F6201F" w:rsidTr="00503B17">
        <w:tc>
          <w:tcPr>
            <w:tcW w:w="1271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836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Изучение условий жизни в семьях н/л «Группы риска»</w:t>
            </w:r>
          </w:p>
        </w:tc>
        <w:tc>
          <w:tcPr>
            <w:tcW w:w="3953" w:type="dxa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МКОУ «СОШ с. Архыз», МКОУ «СОШ пос. Нижний Архыз»</w:t>
            </w:r>
          </w:p>
        </w:tc>
      </w:tr>
      <w:tr w:rsidR="00F6201F" w:rsidRPr="00F6201F" w:rsidTr="00503B17">
        <w:tc>
          <w:tcPr>
            <w:tcW w:w="1271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836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Проведение индивидуальных профилактических бесед с н/л «Группы риска»</w:t>
            </w:r>
          </w:p>
        </w:tc>
        <w:tc>
          <w:tcPr>
            <w:tcW w:w="3953" w:type="dxa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МКОУ «СОШ с. Архыз», МКОУ «СОШ пос. Нижний Архыз»</w:t>
            </w:r>
          </w:p>
        </w:tc>
      </w:tr>
      <w:tr w:rsidR="00F6201F" w:rsidRPr="00F6201F" w:rsidTr="00503B17">
        <w:tc>
          <w:tcPr>
            <w:tcW w:w="1271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836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Организация встреч с инспектором ПДН. УУП</w:t>
            </w:r>
          </w:p>
        </w:tc>
        <w:tc>
          <w:tcPr>
            <w:tcW w:w="3953" w:type="dxa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МКОУ «СОШ с. Архыз», МКОУ «СОШ пос. Нижний Архыз», (по согласованию)</w:t>
            </w:r>
          </w:p>
        </w:tc>
      </w:tr>
      <w:tr w:rsidR="00F6201F" w:rsidRPr="00F6201F" w:rsidTr="00503B17">
        <w:tc>
          <w:tcPr>
            <w:tcW w:w="1271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836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Организация летнего отдыха н/л «Группы риска»</w:t>
            </w:r>
          </w:p>
        </w:tc>
        <w:tc>
          <w:tcPr>
            <w:tcW w:w="3953" w:type="dxa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МКОУ «СОШ с. Архыз», МКОУ «СОШ пос. Нижний Архыз»</w:t>
            </w:r>
          </w:p>
        </w:tc>
      </w:tr>
      <w:tr w:rsidR="00F6201F" w:rsidRPr="00F6201F" w:rsidTr="00503B17">
        <w:tc>
          <w:tcPr>
            <w:tcW w:w="1271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1 раз в месяц</w:t>
            </w:r>
          </w:p>
        </w:tc>
        <w:tc>
          <w:tcPr>
            <w:tcW w:w="4836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Проведение совместных рейдов сотрудниками ПДН, соц</w:t>
            </w:r>
            <w:r w:rsidR="00503B17">
              <w:rPr>
                <w:sz w:val="28"/>
                <w:szCs w:val="28"/>
              </w:rPr>
              <w:t xml:space="preserve">. </w:t>
            </w:r>
            <w:r w:rsidRPr="00F6201F">
              <w:rPr>
                <w:sz w:val="28"/>
                <w:szCs w:val="28"/>
              </w:rPr>
              <w:t>педагога в местах скопления молодежи</w:t>
            </w:r>
          </w:p>
        </w:tc>
        <w:tc>
          <w:tcPr>
            <w:tcW w:w="3953" w:type="dxa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МКОУ «СОШ с. Архыз», МКОУ «СОШ пос. Нижний Архыз», ТПП</w:t>
            </w:r>
          </w:p>
        </w:tc>
      </w:tr>
      <w:tr w:rsidR="00F6201F" w:rsidRPr="00F6201F" w:rsidTr="00503B17">
        <w:tc>
          <w:tcPr>
            <w:tcW w:w="1271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1 раз в месяц</w:t>
            </w:r>
          </w:p>
        </w:tc>
        <w:tc>
          <w:tcPr>
            <w:tcW w:w="4836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Проведение заседаний общественного совета по делам несовершеннолетних и защите их прав при администрации Архызского сельского поселения</w:t>
            </w:r>
          </w:p>
        </w:tc>
        <w:tc>
          <w:tcPr>
            <w:tcW w:w="3953" w:type="dxa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МКОУ «СОШ с. Архыз», МКОУ «СОШ пос. Нижний Архыз», (по согласованию), ТПП (по согласованию)</w:t>
            </w:r>
          </w:p>
        </w:tc>
      </w:tr>
      <w:tr w:rsidR="00F6201F" w:rsidRPr="00F6201F" w:rsidTr="00503B17">
        <w:tc>
          <w:tcPr>
            <w:tcW w:w="1271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lastRenderedPageBreak/>
              <w:t>2,3,4 квартал</w:t>
            </w:r>
          </w:p>
        </w:tc>
        <w:tc>
          <w:tcPr>
            <w:tcW w:w="4836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Временное трудоустройство н/л в возрасте от 14 до 18 лет</w:t>
            </w:r>
          </w:p>
        </w:tc>
        <w:tc>
          <w:tcPr>
            <w:tcW w:w="3953" w:type="dxa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МКОУ «СОШ с. Архыз», МКОУ «СОШ пос. Нижний Архыз»</w:t>
            </w:r>
          </w:p>
        </w:tc>
      </w:tr>
      <w:tr w:rsidR="00F6201F" w:rsidRPr="00F6201F" w:rsidTr="00503B17">
        <w:tc>
          <w:tcPr>
            <w:tcW w:w="1271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836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Привлечение молодежи в спортивном секторе</w:t>
            </w:r>
          </w:p>
        </w:tc>
        <w:tc>
          <w:tcPr>
            <w:tcW w:w="3953" w:type="dxa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МКОУ «СОШ с. Архыз», МКОУ «СОШ пос. Нижний Архыз»</w:t>
            </w:r>
          </w:p>
        </w:tc>
      </w:tr>
      <w:tr w:rsidR="00F6201F" w:rsidRPr="00F6201F" w:rsidTr="00503B17">
        <w:tc>
          <w:tcPr>
            <w:tcW w:w="1271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4836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Профилактические беседы для учащихся на тему: «Ответственность н/л за правонарушения и преступления»</w:t>
            </w:r>
          </w:p>
        </w:tc>
        <w:tc>
          <w:tcPr>
            <w:tcW w:w="3953" w:type="dxa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МКОУ «СОШ с. Архыз», МКОУ «СОШ пос. Нижний Архыз»</w:t>
            </w:r>
          </w:p>
        </w:tc>
      </w:tr>
      <w:tr w:rsidR="00F6201F" w:rsidRPr="00F6201F" w:rsidTr="00503B17">
        <w:tc>
          <w:tcPr>
            <w:tcW w:w="1271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4 квартал</w:t>
            </w:r>
          </w:p>
        </w:tc>
        <w:tc>
          <w:tcPr>
            <w:tcW w:w="4836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Акция «Моя речь – мое зеркало»</w:t>
            </w:r>
          </w:p>
        </w:tc>
        <w:tc>
          <w:tcPr>
            <w:tcW w:w="3953" w:type="dxa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МКОУ «СОШ с. Архыз», МКОУ «СОШ пос. Нижний Архыз»</w:t>
            </w:r>
          </w:p>
        </w:tc>
      </w:tr>
      <w:tr w:rsidR="00F6201F" w:rsidRPr="00F6201F" w:rsidTr="00503B17">
        <w:tc>
          <w:tcPr>
            <w:tcW w:w="1271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2,4 квартал</w:t>
            </w:r>
          </w:p>
        </w:tc>
        <w:tc>
          <w:tcPr>
            <w:tcW w:w="4836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Проведение в учебных заведениях тематических недель по профилактике асоциального поведения</w:t>
            </w:r>
          </w:p>
        </w:tc>
        <w:tc>
          <w:tcPr>
            <w:tcW w:w="3953" w:type="dxa"/>
          </w:tcPr>
          <w:p w:rsidR="00F6201F" w:rsidRPr="00F6201F" w:rsidRDefault="00F6201F" w:rsidP="00F6201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МКОУ «СОШ с. Архыз», МКОУ «СОШ пос. Нижний Архыз»</w:t>
            </w:r>
          </w:p>
        </w:tc>
      </w:tr>
      <w:tr w:rsidR="00F6201F" w:rsidRPr="00F6201F" w:rsidTr="00503B17">
        <w:tc>
          <w:tcPr>
            <w:tcW w:w="1271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1,4 квартал</w:t>
            </w:r>
          </w:p>
        </w:tc>
        <w:tc>
          <w:tcPr>
            <w:tcW w:w="4836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День права</w:t>
            </w:r>
          </w:p>
        </w:tc>
        <w:tc>
          <w:tcPr>
            <w:tcW w:w="3953" w:type="dxa"/>
          </w:tcPr>
          <w:p w:rsidR="00F6201F" w:rsidRPr="00F6201F" w:rsidRDefault="00F6201F" w:rsidP="00F6201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МКОУ «СОШ с. Архыз», МКОУ «СОШ пос. Нижний Архыз»</w:t>
            </w:r>
          </w:p>
        </w:tc>
      </w:tr>
      <w:tr w:rsidR="00F6201F" w:rsidRPr="00F6201F" w:rsidTr="00503B17">
        <w:tc>
          <w:tcPr>
            <w:tcW w:w="1271" w:type="dxa"/>
            <w:shd w:val="clear" w:color="auto" w:fill="auto"/>
          </w:tcPr>
          <w:p w:rsidR="00F6201F" w:rsidRPr="00F6201F" w:rsidRDefault="00503B17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F6201F" w:rsidRPr="00F6201F">
              <w:rPr>
                <w:sz w:val="28"/>
                <w:szCs w:val="28"/>
              </w:rPr>
              <w:t>течении года</w:t>
            </w:r>
          </w:p>
        </w:tc>
        <w:tc>
          <w:tcPr>
            <w:tcW w:w="4836" w:type="dxa"/>
            <w:shd w:val="clear" w:color="auto" w:fill="auto"/>
          </w:tcPr>
          <w:p w:rsidR="00F6201F" w:rsidRPr="00F6201F" w:rsidRDefault="00F6201F" w:rsidP="00F6201F">
            <w:pPr>
              <w:widowControl/>
              <w:tabs>
                <w:tab w:val="left" w:pos="756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Пропаганда ЗОЖ</w:t>
            </w:r>
          </w:p>
        </w:tc>
        <w:tc>
          <w:tcPr>
            <w:tcW w:w="3953" w:type="dxa"/>
          </w:tcPr>
          <w:p w:rsidR="00F6201F" w:rsidRPr="00F6201F" w:rsidRDefault="00F6201F" w:rsidP="00F6201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F6201F">
              <w:rPr>
                <w:sz w:val="28"/>
                <w:szCs w:val="28"/>
              </w:rPr>
              <w:t>МКОУ «СОШ с. Архыз», МКОУ «СОШ пос. Нижний Архыз»</w:t>
            </w:r>
          </w:p>
        </w:tc>
      </w:tr>
    </w:tbl>
    <w:p w:rsidR="00F6201F" w:rsidRPr="00F6201F" w:rsidRDefault="00F6201F" w:rsidP="00F6201F">
      <w:pPr>
        <w:widowControl/>
        <w:tabs>
          <w:tab w:val="left" w:pos="7560"/>
        </w:tabs>
        <w:autoSpaceDE/>
        <w:autoSpaceDN/>
        <w:adjustRightInd/>
        <w:jc w:val="both"/>
        <w:rPr>
          <w:sz w:val="28"/>
          <w:szCs w:val="28"/>
        </w:rPr>
      </w:pPr>
    </w:p>
    <w:p w:rsidR="009E72DA" w:rsidRPr="008F79A9" w:rsidRDefault="009E72DA" w:rsidP="00F6201F">
      <w:pPr>
        <w:widowControl/>
        <w:shd w:val="clear" w:color="auto" w:fill="FFFFFF"/>
        <w:autoSpaceDE/>
        <w:autoSpaceDN/>
        <w:adjustRightInd/>
        <w:spacing w:after="150"/>
        <w:jc w:val="both"/>
        <w:rPr>
          <w:rStyle w:val="FontStyle22"/>
          <w:sz w:val="28"/>
          <w:szCs w:val="28"/>
        </w:rPr>
      </w:pPr>
    </w:p>
    <w:sectPr w:rsidR="009E72DA" w:rsidRPr="008F79A9" w:rsidSect="00503B17">
      <w:headerReference w:type="even" r:id="rId12"/>
      <w:headerReference w:type="default" r:id="rId13"/>
      <w:type w:val="continuous"/>
      <w:pgSz w:w="11905" w:h="16837"/>
      <w:pgMar w:top="284" w:right="706" w:bottom="426" w:left="1276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A5F" w:rsidRDefault="005C1A5F">
      <w:r>
        <w:separator/>
      </w:r>
    </w:p>
  </w:endnote>
  <w:endnote w:type="continuationSeparator" w:id="0">
    <w:p w:rsidR="005C1A5F" w:rsidRDefault="005C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01F" w:rsidRPr="00656AD2" w:rsidRDefault="00F6201F">
    <w:pPr>
      <w:pStyle w:val="a6"/>
      <w:jc w:val="right"/>
      <w:rPr>
        <w:b/>
      </w:rPr>
    </w:pPr>
    <w:r w:rsidRPr="00656AD2">
      <w:rPr>
        <w:b/>
      </w:rPr>
      <w:t xml:space="preserve">стр. </w:t>
    </w:r>
    <w:r w:rsidRPr="00656AD2">
      <w:rPr>
        <w:b/>
      </w:rPr>
      <w:fldChar w:fldCharType="begin"/>
    </w:r>
    <w:r w:rsidRPr="00656AD2">
      <w:rPr>
        <w:b/>
      </w:rPr>
      <w:instrText xml:space="preserve"> PAGE   \* MERGEFORMAT </w:instrText>
    </w:r>
    <w:r w:rsidRPr="00656AD2">
      <w:rPr>
        <w:b/>
      </w:rPr>
      <w:fldChar w:fldCharType="separate"/>
    </w:r>
    <w:r>
      <w:rPr>
        <w:b/>
        <w:noProof/>
      </w:rPr>
      <w:t>2</w:t>
    </w:r>
    <w:r w:rsidRPr="00656AD2">
      <w:rPr>
        <w:b/>
      </w:rPr>
      <w:fldChar w:fldCharType="end"/>
    </w:r>
    <w:r>
      <w:rPr>
        <w:b/>
      </w:rPr>
      <w:t xml:space="preserve"> из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01F" w:rsidRPr="00257B64" w:rsidRDefault="00F6201F" w:rsidP="00326469">
    <w:pPr>
      <w:pStyle w:val="a6"/>
      <w:jc w:val="both"/>
      <w:rPr>
        <w:b/>
        <w:color w:val="FFFFFF"/>
        <w:sz w:val="28"/>
      </w:rPr>
    </w:pPr>
    <w:r w:rsidRPr="00257B64">
      <w:rPr>
        <w:b/>
        <w:color w:val="FFFFFF"/>
        <w:sz w:val="28"/>
      </w:rPr>
      <w:t>КОПИЯ ВЕРНА:</w:t>
    </w:r>
  </w:p>
  <w:p w:rsidR="00F6201F" w:rsidRPr="00257B64" w:rsidRDefault="00F6201F" w:rsidP="00326469">
    <w:pPr>
      <w:pStyle w:val="a6"/>
      <w:jc w:val="both"/>
      <w:rPr>
        <w:b/>
        <w:color w:val="FFFFFF"/>
        <w:sz w:val="28"/>
      </w:rPr>
    </w:pPr>
    <w:r w:rsidRPr="00257B64">
      <w:rPr>
        <w:b/>
        <w:color w:val="FFFFFF"/>
        <w:sz w:val="28"/>
      </w:rPr>
      <w:t>Заместитель главы администрации</w:t>
    </w:r>
  </w:p>
  <w:p w:rsidR="00F6201F" w:rsidRPr="00257B64" w:rsidRDefault="00F6201F" w:rsidP="00326469">
    <w:pPr>
      <w:pStyle w:val="a6"/>
      <w:tabs>
        <w:tab w:val="clear" w:pos="4677"/>
      </w:tabs>
      <w:jc w:val="both"/>
      <w:rPr>
        <w:b/>
        <w:color w:val="FFFFFF"/>
        <w:sz w:val="28"/>
      </w:rPr>
    </w:pPr>
    <w:r w:rsidRPr="00257B64">
      <w:rPr>
        <w:b/>
        <w:color w:val="FFFFFF"/>
        <w:sz w:val="28"/>
      </w:rPr>
      <w:t>Береславского сельского поселения</w:t>
    </w:r>
    <w:r w:rsidRPr="00257B64">
      <w:rPr>
        <w:b/>
        <w:color w:val="FFFFFF"/>
        <w:sz w:val="28"/>
      </w:rPr>
      <w:tab/>
      <w:t>О.М. Горюнова</w:t>
    </w:r>
  </w:p>
  <w:p w:rsidR="00F6201F" w:rsidRPr="00656AD2" w:rsidRDefault="00F6201F" w:rsidP="00FE1DC7">
    <w:pPr>
      <w:pStyle w:val="a6"/>
      <w:jc w:val="right"/>
      <w:rPr>
        <w:b/>
      </w:rPr>
    </w:pPr>
    <w:r w:rsidRPr="00257B64">
      <w:rPr>
        <w:b/>
        <w:color w:val="FFFFFF"/>
      </w:rPr>
      <w:t>стр</w:t>
    </w:r>
    <w:r w:rsidRPr="00656AD2">
      <w:rPr>
        <w:b/>
      </w:rPr>
      <w:t xml:space="preserve">. </w:t>
    </w:r>
    <w:r w:rsidRPr="00656AD2">
      <w:rPr>
        <w:b/>
      </w:rPr>
      <w:fldChar w:fldCharType="begin"/>
    </w:r>
    <w:r w:rsidRPr="00656AD2">
      <w:rPr>
        <w:b/>
      </w:rPr>
      <w:instrText xml:space="preserve"> PAGE   \* MERGEFORMAT </w:instrText>
    </w:r>
    <w:r w:rsidRPr="00656AD2">
      <w:rPr>
        <w:b/>
      </w:rPr>
      <w:fldChar w:fldCharType="separate"/>
    </w:r>
    <w:r>
      <w:rPr>
        <w:b/>
        <w:noProof/>
      </w:rPr>
      <w:t>1</w:t>
    </w:r>
    <w:r w:rsidRPr="00656AD2">
      <w:rPr>
        <w:b/>
      </w:rPr>
      <w:fldChar w:fldCharType="end"/>
    </w:r>
    <w:r>
      <w:rPr>
        <w:b/>
      </w:rPr>
      <w:t xml:space="preserve"> из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A5F" w:rsidRDefault="005C1A5F">
      <w:r>
        <w:separator/>
      </w:r>
    </w:p>
  </w:footnote>
  <w:footnote w:type="continuationSeparator" w:id="0">
    <w:p w:rsidR="005C1A5F" w:rsidRDefault="005C1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01F" w:rsidRPr="00257B64" w:rsidRDefault="00F6201F" w:rsidP="00F40DA9">
    <w:pPr>
      <w:pStyle w:val="a4"/>
      <w:jc w:val="right"/>
      <w:rPr>
        <w:b/>
        <w:color w:val="FFFFFF"/>
        <w:sz w:val="28"/>
      </w:rPr>
    </w:pPr>
    <w:r w:rsidRPr="00257B64">
      <w:rPr>
        <w:b/>
        <w:color w:val="FFFFFF"/>
        <w:sz w:val="28"/>
      </w:rPr>
      <w:t>КОПИЯ</w:t>
    </w:r>
  </w:p>
  <w:p w:rsidR="00F6201F" w:rsidRDefault="00F620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A42" w:rsidRDefault="001E6A42" w:rsidP="00B94CA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E6A42" w:rsidRDefault="001E6A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A42" w:rsidRDefault="001E6A42" w:rsidP="00B94CA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58FE">
      <w:rPr>
        <w:rStyle w:val="ab"/>
        <w:noProof/>
      </w:rPr>
      <w:t>2</w:t>
    </w:r>
    <w:r>
      <w:rPr>
        <w:rStyle w:val="ab"/>
      </w:rPr>
      <w:fldChar w:fldCharType="end"/>
    </w:r>
  </w:p>
  <w:p w:rsidR="001E6A42" w:rsidRDefault="001E6A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9680830"/>
    <w:lvl w:ilvl="0">
      <w:numFmt w:val="bullet"/>
      <w:lvlText w:val="*"/>
      <w:lvlJc w:val="left"/>
    </w:lvl>
  </w:abstractNum>
  <w:abstractNum w:abstractNumId="1" w15:restartNumberingAfterBreak="0">
    <w:nsid w:val="026B6C20"/>
    <w:multiLevelType w:val="hybridMultilevel"/>
    <w:tmpl w:val="603090AE"/>
    <w:lvl w:ilvl="0" w:tplc="5BE6145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A362D6"/>
    <w:multiLevelType w:val="hybridMultilevel"/>
    <w:tmpl w:val="F95AB372"/>
    <w:lvl w:ilvl="0" w:tplc="7A0458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B727FF4"/>
    <w:multiLevelType w:val="singleLevel"/>
    <w:tmpl w:val="50623118"/>
    <w:lvl w:ilvl="0">
      <w:start w:val="3"/>
      <w:numFmt w:val="decimal"/>
      <w:lvlText w:val="4.%1."/>
      <w:legacy w:legacy="1" w:legacySpace="0" w:legacyIndent="6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1CA4910"/>
    <w:multiLevelType w:val="singleLevel"/>
    <w:tmpl w:val="7B46BE3A"/>
    <w:lvl w:ilvl="0">
      <w:start w:val="1"/>
      <w:numFmt w:val="decimal"/>
      <w:lvlText w:val="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8831A2B"/>
    <w:multiLevelType w:val="hybridMultilevel"/>
    <w:tmpl w:val="2C24D06C"/>
    <w:lvl w:ilvl="0" w:tplc="BA024E9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 w15:restartNumberingAfterBreak="0">
    <w:nsid w:val="56BE7F06"/>
    <w:multiLevelType w:val="multilevel"/>
    <w:tmpl w:val="70BC3E2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8E0E58"/>
    <w:multiLevelType w:val="singleLevel"/>
    <w:tmpl w:val="9D425DF2"/>
    <w:lvl w:ilvl="0">
      <w:start w:val="1"/>
      <w:numFmt w:val="decimal"/>
      <w:lvlText w:val="2.%1."/>
      <w:legacy w:legacy="1" w:legacySpace="0" w:legacyIndent="8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A415AAF"/>
    <w:multiLevelType w:val="hybridMultilevel"/>
    <w:tmpl w:val="3F12F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AF511E"/>
    <w:multiLevelType w:val="singleLevel"/>
    <w:tmpl w:val="C35AED82"/>
    <w:lvl w:ilvl="0">
      <w:start w:val="4"/>
      <w:numFmt w:val="decimal"/>
      <w:lvlText w:val="2.%1."/>
      <w:legacy w:legacy="1" w:legacySpace="0" w:legacyIndent="575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1.%1."/>
        <w:legacy w:legacy="1" w:legacySpace="0" w:legacyIndent="6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lvl w:ilvl="0">
        <w:start w:val="1"/>
        <w:numFmt w:val="decimal"/>
        <w:lvlText w:val="1.%1."/>
        <w:legacy w:legacy="1" w:legacySpace="0" w:legacyIndent="7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13"/>
  </w:num>
  <w:num w:numId="13">
    <w:abstractNumId w:val="12"/>
    <w:lvlOverride w:ilvl="0">
      <w:startOverride w:val="1"/>
    </w:lvlOverride>
  </w:num>
  <w:num w:numId="14">
    <w:abstractNumId w:val="14"/>
    <w:lvlOverride w:ilvl="0">
      <w:startOverride w:val="4"/>
    </w:lvlOverride>
  </w:num>
  <w:num w:numId="15">
    <w:abstractNumId w:val="4"/>
    <w:lvlOverride w:ilvl="0">
      <w:startOverride w:val="3"/>
    </w:lvlOverride>
  </w:num>
  <w:num w:numId="16">
    <w:abstractNumId w:val="1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03"/>
    <w:rsid w:val="0000485D"/>
    <w:rsid w:val="00011448"/>
    <w:rsid w:val="00021489"/>
    <w:rsid w:val="000810F7"/>
    <w:rsid w:val="000811D5"/>
    <w:rsid w:val="000A2E31"/>
    <w:rsid w:val="000A5648"/>
    <w:rsid w:val="000D5A5A"/>
    <w:rsid w:val="000F117D"/>
    <w:rsid w:val="0010228A"/>
    <w:rsid w:val="001173EF"/>
    <w:rsid w:val="00172ECD"/>
    <w:rsid w:val="00174964"/>
    <w:rsid w:val="0017660A"/>
    <w:rsid w:val="001879AF"/>
    <w:rsid w:val="00197449"/>
    <w:rsid w:val="001A58AD"/>
    <w:rsid w:val="001B0443"/>
    <w:rsid w:val="001B7631"/>
    <w:rsid w:val="001C0768"/>
    <w:rsid w:val="001E06C8"/>
    <w:rsid w:val="001E6A42"/>
    <w:rsid w:val="001F2870"/>
    <w:rsid w:val="002301FD"/>
    <w:rsid w:val="00236028"/>
    <w:rsid w:val="00264E97"/>
    <w:rsid w:val="0029004D"/>
    <w:rsid w:val="00294489"/>
    <w:rsid w:val="002A679F"/>
    <w:rsid w:val="002B1393"/>
    <w:rsid w:val="002C1C3C"/>
    <w:rsid w:val="002D0BDF"/>
    <w:rsid w:val="002E4A10"/>
    <w:rsid w:val="002F6192"/>
    <w:rsid w:val="00300D9C"/>
    <w:rsid w:val="003127D1"/>
    <w:rsid w:val="003667EA"/>
    <w:rsid w:val="00371B2F"/>
    <w:rsid w:val="00387359"/>
    <w:rsid w:val="003A0C96"/>
    <w:rsid w:val="003A725F"/>
    <w:rsid w:val="003B39DB"/>
    <w:rsid w:val="003B4670"/>
    <w:rsid w:val="003C74F8"/>
    <w:rsid w:val="00405CB3"/>
    <w:rsid w:val="00425B2A"/>
    <w:rsid w:val="004325C6"/>
    <w:rsid w:val="00450996"/>
    <w:rsid w:val="00476D38"/>
    <w:rsid w:val="004C0E5D"/>
    <w:rsid w:val="004D5F83"/>
    <w:rsid w:val="004F45F3"/>
    <w:rsid w:val="00503B17"/>
    <w:rsid w:val="00520B2E"/>
    <w:rsid w:val="005740EB"/>
    <w:rsid w:val="00590BA1"/>
    <w:rsid w:val="005B4CE4"/>
    <w:rsid w:val="005C1A5F"/>
    <w:rsid w:val="005D1603"/>
    <w:rsid w:val="005E3884"/>
    <w:rsid w:val="005F3666"/>
    <w:rsid w:val="006538C9"/>
    <w:rsid w:val="00654C99"/>
    <w:rsid w:val="006934A3"/>
    <w:rsid w:val="006F7C65"/>
    <w:rsid w:val="00702464"/>
    <w:rsid w:val="00704071"/>
    <w:rsid w:val="007049CA"/>
    <w:rsid w:val="0076041D"/>
    <w:rsid w:val="007804BA"/>
    <w:rsid w:val="00783404"/>
    <w:rsid w:val="00785009"/>
    <w:rsid w:val="007958FE"/>
    <w:rsid w:val="007B27F5"/>
    <w:rsid w:val="008037C9"/>
    <w:rsid w:val="00830E44"/>
    <w:rsid w:val="0083793F"/>
    <w:rsid w:val="00855710"/>
    <w:rsid w:val="008C0891"/>
    <w:rsid w:val="008F79A9"/>
    <w:rsid w:val="009078A1"/>
    <w:rsid w:val="009313F3"/>
    <w:rsid w:val="009462A1"/>
    <w:rsid w:val="009479F3"/>
    <w:rsid w:val="0095580B"/>
    <w:rsid w:val="00960EC4"/>
    <w:rsid w:val="00962FB7"/>
    <w:rsid w:val="00985C94"/>
    <w:rsid w:val="009873D0"/>
    <w:rsid w:val="009C1781"/>
    <w:rsid w:val="009E5597"/>
    <w:rsid w:val="009E72DA"/>
    <w:rsid w:val="009F3494"/>
    <w:rsid w:val="00A6659C"/>
    <w:rsid w:val="00A85491"/>
    <w:rsid w:val="00AD3D73"/>
    <w:rsid w:val="00B0728D"/>
    <w:rsid w:val="00B0754B"/>
    <w:rsid w:val="00B24A3F"/>
    <w:rsid w:val="00B41E03"/>
    <w:rsid w:val="00B43EFA"/>
    <w:rsid w:val="00B94CA5"/>
    <w:rsid w:val="00BC4EE3"/>
    <w:rsid w:val="00BD4522"/>
    <w:rsid w:val="00C01634"/>
    <w:rsid w:val="00C20174"/>
    <w:rsid w:val="00C31F8F"/>
    <w:rsid w:val="00C32247"/>
    <w:rsid w:val="00C75FAF"/>
    <w:rsid w:val="00C809B8"/>
    <w:rsid w:val="00CA3A19"/>
    <w:rsid w:val="00CB59CC"/>
    <w:rsid w:val="00CE27FB"/>
    <w:rsid w:val="00CF3133"/>
    <w:rsid w:val="00CF546F"/>
    <w:rsid w:val="00D027F0"/>
    <w:rsid w:val="00D029CC"/>
    <w:rsid w:val="00D52D82"/>
    <w:rsid w:val="00D54E8B"/>
    <w:rsid w:val="00D73992"/>
    <w:rsid w:val="00D76721"/>
    <w:rsid w:val="00D96BD6"/>
    <w:rsid w:val="00DA429E"/>
    <w:rsid w:val="00DB77F8"/>
    <w:rsid w:val="00E22E2F"/>
    <w:rsid w:val="00E22EF4"/>
    <w:rsid w:val="00E2763C"/>
    <w:rsid w:val="00E32061"/>
    <w:rsid w:val="00E60C9D"/>
    <w:rsid w:val="00EE6E4C"/>
    <w:rsid w:val="00F003C8"/>
    <w:rsid w:val="00F6201F"/>
    <w:rsid w:val="00F94969"/>
    <w:rsid w:val="00FC401B"/>
    <w:rsid w:val="00FE03AD"/>
    <w:rsid w:val="00FE5A88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6C5C1"/>
  <w15:docId w15:val="{D8D4926B-6A2B-4CC9-BCF9-87D3EC46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jc w:val="both"/>
    </w:pPr>
  </w:style>
  <w:style w:type="paragraph" w:customStyle="1" w:styleId="Style2">
    <w:name w:val="Style2"/>
    <w:basedOn w:val="a"/>
    <w:pPr>
      <w:spacing w:line="281" w:lineRule="exact"/>
      <w:jc w:val="center"/>
    </w:pPr>
  </w:style>
  <w:style w:type="paragraph" w:customStyle="1" w:styleId="Style3">
    <w:name w:val="Style3"/>
    <w:basedOn w:val="a"/>
    <w:pPr>
      <w:spacing w:line="319" w:lineRule="exact"/>
      <w:jc w:val="center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32" w:lineRule="exact"/>
    </w:pPr>
  </w:style>
  <w:style w:type="paragraph" w:customStyle="1" w:styleId="Style6">
    <w:name w:val="Style6"/>
    <w:basedOn w:val="a"/>
    <w:pPr>
      <w:spacing w:line="217" w:lineRule="exact"/>
      <w:ind w:firstLine="725"/>
      <w:jc w:val="both"/>
    </w:pPr>
  </w:style>
  <w:style w:type="paragraph" w:customStyle="1" w:styleId="Style7">
    <w:name w:val="Style7"/>
    <w:basedOn w:val="a"/>
    <w:pPr>
      <w:spacing w:line="323" w:lineRule="exact"/>
      <w:jc w:val="both"/>
    </w:pPr>
  </w:style>
  <w:style w:type="paragraph" w:customStyle="1" w:styleId="Style8">
    <w:name w:val="Style8"/>
    <w:basedOn w:val="a"/>
    <w:pPr>
      <w:spacing w:line="323" w:lineRule="exact"/>
      <w:ind w:firstLine="691"/>
      <w:jc w:val="both"/>
    </w:pPr>
  </w:style>
  <w:style w:type="paragraph" w:customStyle="1" w:styleId="Style9">
    <w:name w:val="Style9"/>
    <w:basedOn w:val="a"/>
    <w:pPr>
      <w:spacing w:line="323" w:lineRule="exact"/>
      <w:ind w:firstLine="2832"/>
    </w:pPr>
  </w:style>
  <w:style w:type="paragraph" w:customStyle="1" w:styleId="Style10">
    <w:name w:val="Style10"/>
    <w:basedOn w:val="a"/>
    <w:pPr>
      <w:spacing w:line="329" w:lineRule="exact"/>
      <w:ind w:firstLine="557"/>
    </w:pPr>
  </w:style>
  <w:style w:type="paragraph" w:customStyle="1" w:styleId="Style11">
    <w:name w:val="Style11"/>
    <w:basedOn w:val="a"/>
    <w:pPr>
      <w:spacing w:line="325" w:lineRule="exact"/>
      <w:ind w:firstLine="571"/>
      <w:jc w:val="both"/>
    </w:pPr>
  </w:style>
  <w:style w:type="paragraph" w:customStyle="1" w:styleId="Style12">
    <w:name w:val="Style12"/>
    <w:basedOn w:val="a"/>
    <w:pPr>
      <w:spacing w:line="322" w:lineRule="exact"/>
      <w:ind w:firstLine="701"/>
    </w:pPr>
  </w:style>
  <w:style w:type="paragraph" w:customStyle="1" w:styleId="Style13">
    <w:name w:val="Style13"/>
    <w:basedOn w:val="a"/>
    <w:pPr>
      <w:spacing w:line="325" w:lineRule="exact"/>
      <w:ind w:firstLine="739"/>
      <w:jc w:val="both"/>
    </w:pPr>
  </w:style>
  <w:style w:type="paragraph" w:customStyle="1" w:styleId="Style14">
    <w:name w:val="Style14"/>
    <w:basedOn w:val="a"/>
    <w:pPr>
      <w:jc w:val="center"/>
    </w:pPr>
  </w:style>
  <w:style w:type="paragraph" w:customStyle="1" w:styleId="Style15">
    <w:name w:val="Style15"/>
    <w:basedOn w:val="a"/>
    <w:pPr>
      <w:spacing w:line="214" w:lineRule="exact"/>
      <w:jc w:val="both"/>
    </w:pPr>
  </w:style>
  <w:style w:type="paragraph" w:customStyle="1" w:styleId="Style16">
    <w:name w:val="Style16"/>
    <w:basedOn w:val="a"/>
    <w:pPr>
      <w:spacing w:line="322" w:lineRule="exact"/>
      <w:ind w:hanging="946"/>
    </w:pPr>
  </w:style>
  <w:style w:type="paragraph" w:customStyle="1" w:styleId="Style17">
    <w:name w:val="Style17"/>
    <w:basedOn w:val="a"/>
    <w:pPr>
      <w:spacing w:line="319" w:lineRule="exact"/>
      <w:ind w:hanging="194"/>
    </w:pPr>
  </w:style>
  <w:style w:type="paragraph" w:customStyle="1" w:styleId="Style18">
    <w:name w:val="Style18"/>
    <w:basedOn w:val="a"/>
  </w:style>
  <w:style w:type="paragraph" w:customStyle="1" w:styleId="Style19">
    <w:name w:val="Style19"/>
    <w:basedOn w:val="a"/>
    <w:pPr>
      <w:spacing w:line="325" w:lineRule="exact"/>
      <w:jc w:val="center"/>
    </w:pPr>
  </w:style>
  <w:style w:type="character" w:customStyle="1" w:styleId="FontStyle21">
    <w:name w:val="Font Style21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5">
    <w:name w:val="Font Style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8">
    <w:name w:val="Font Style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rPr>
      <w:rFonts w:ascii="Times New Roman" w:hAnsi="Times New Roman" w:cs="Times New Roman"/>
      <w:sz w:val="16"/>
      <w:szCs w:val="16"/>
    </w:rPr>
  </w:style>
  <w:style w:type="character" w:styleId="a3">
    <w:name w:val="Hyperlink"/>
    <w:rPr>
      <w:color w:val="000080"/>
      <w:u w:val="single"/>
    </w:rPr>
  </w:style>
  <w:style w:type="paragraph" w:customStyle="1" w:styleId="ConsPlusTitle">
    <w:name w:val="ConsPlusTitle"/>
    <w:rsid w:val="001A58A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4">
    <w:name w:val="header"/>
    <w:basedOn w:val="a"/>
    <w:link w:val="a5"/>
    <w:rsid w:val="001A58A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A58AD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semiHidden/>
    <w:rsid w:val="00B0754B"/>
    <w:rPr>
      <w:sz w:val="20"/>
      <w:szCs w:val="20"/>
    </w:rPr>
  </w:style>
  <w:style w:type="character" w:styleId="a9">
    <w:name w:val="footnote reference"/>
    <w:semiHidden/>
    <w:rsid w:val="00B0754B"/>
    <w:rPr>
      <w:vertAlign w:val="superscript"/>
    </w:rPr>
  </w:style>
  <w:style w:type="paragraph" w:styleId="aa">
    <w:name w:val="Balloon Text"/>
    <w:basedOn w:val="a"/>
    <w:semiHidden/>
    <w:rsid w:val="00C31F8F"/>
    <w:rPr>
      <w:rFonts w:ascii="Tahoma" w:hAnsi="Tahoma" w:cs="Tahoma"/>
      <w:sz w:val="16"/>
      <w:szCs w:val="16"/>
    </w:rPr>
  </w:style>
  <w:style w:type="character" w:customStyle="1" w:styleId="a8">
    <w:name w:val="Текст сноски Знак"/>
    <w:link w:val="a7"/>
    <w:semiHidden/>
    <w:rsid w:val="001E6A42"/>
  </w:style>
  <w:style w:type="character" w:customStyle="1" w:styleId="a5">
    <w:name w:val="Верхний колонтитул Знак"/>
    <w:link w:val="a4"/>
    <w:rsid w:val="001E6A42"/>
    <w:rPr>
      <w:sz w:val="24"/>
      <w:szCs w:val="24"/>
    </w:rPr>
  </w:style>
  <w:style w:type="character" w:styleId="ab">
    <w:name w:val="page number"/>
    <w:rsid w:val="001E6A42"/>
  </w:style>
  <w:style w:type="paragraph" w:styleId="ac">
    <w:name w:val="List Paragraph"/>
    <w:basedOn w:val="a"/>
    <w:uiPriority w:val="34"/>
    <w:qFormat/>
    <w:rsid w:val="00795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0;n=30795;fld=134;dst=1000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A929-24AE-4DCF-B85D-905CF43E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 края или муниципального образования</vt:lpstr>
    </vt:vector>
  </TitlesOfParts>
  <Company>SPecialiST RePack</Company>
  <LinksUpToDate>false</LinksUpToDate>
  <CharactersWithSpaces>15517</CharactersWithSpaces>
  <SharedDoc>false</SharedDoc>
  <HLinks>
    <vt:vector size="6" baseType="variant">
      <vt:variant>
        <vt:i4>2162744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consultantplus://offline/ref=E56B1DC5F7EB7EC466ECAA03CB3D56B721ABC8F714E46EA51F7E38E9NC16L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 края или муниципального образования</dc:title>
  <dc:creator>abalakina_ni</dc:creator>
  <cp:lastModifiedBy>Arh</cp:lastModifiedBy>
  <cp:revision>6</cp:revision>
  <cp:lastPrinted>2022-12-14T05:51:00Z</cp:lastPrinted>
  <dcterms:created xsi:type="dcterms:W3CDTF">2022-11-17T13:50:00Z</dcterms:created>
  <dcterms:modified xsi:type="dcterms:W3CDTF">2022-12-14T05:51:00Z</dcterms:modified>
</cp:coreProperties>
</file>